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D4796" w14:textId="6B0499C8" w:rsidR="00DC2C48" w:rsidRPr="00F2131C" w:rsidRDefault="00DC2C48" w:rsidP="00D81DE7">
      <w:pPr>
        <w:spacing w:line="360" w:lineRule="auto"/>
        <w:jc w:val="center"/>
        <w:rPr>
          <w:rFonts w:ascii="Arial" w:hAnsi="Arial" w:cs="Arial"/>
          <w:b/>
          <w:sz w:val="24"/>
          <w:szCs w:val="24"/>
        </w:rPr>
      </w:pPr>
    </w:p>
    <w:p w14:paraId="37DFF63D" w14:textId="5FB52978" w:rsidR="00AD408B" w:rsidRPr="00C54897" w:rsidRDefault="00C675B7" w:rsidP="00D81DE7">
      <w:pPr>
        <w:spacing w:line="360" w:lineRule="auto"/>
        <w:jc w:val="center"/>
        <w:rPr>
          <w:rFonts w:ascii="Arial" w:hAnsi="Arial" w:cs="Arial"/>
          <w:b/>
          <w:sz w:val="32"/>
          <w:szCs w:val="32"/>
          <w:lang w:val="es-EC"/>
        </w:rPr>
      </w:pPr>
      <w:r w:rsidRPr="00C54897">
        <w:rPr>
          <w:rFonts w:ascii="Arial" w:hAnsi="Arial" w:cs="Arial"/>
          <w:b/>
          <w:sz w:val="32"/>
          <w:szCs w:val="32"/>
          <w:lang w:val="es-EC"/>
        </w:rPr>
        <w:t>INFORME PRELIMINAR DE RENDICIÓN DE CUENTAS 2025</w:t>
      </w:r>
    </w:p>
    <w:p w14:paraId="18536C32" w14:textId="057EDF85" w:rsidR="00EA6CD7" w:rsidRPr="00C54897" w:rsidRDefault="00EA6CD7" w:rsidP="00D81DE7">
      <w:pPr>
        <w:spacing w:line="360" w:lineRule="auto"/>
        <w:jc w:val="both"/>
        <w:rPr>
          <w:rFonts w:ascii="Arial" w:hAnsi="Arial" w:cs="Arial"/>
          <w:b/>
          <w:sz w:val="24"/>
          <w:szCs w:val="24"/>
          <w:lang w:val="es-EC"/>
        </w:rPr>
      </w:pPr>
    </w:p>
    <w:p w14:paraId="0F55A4AF" w14:textId="2A8C81B9" w:rsidR="00DE39B9" w:rsidRPr="00F2131C" w:rsidRDefault="002561E3" w:rsidP="00D81DE7">
      <w:pPr>
        <w:spacing w:line="360" w:lineRule="auto"/>
        <w:jc w:val="both"/>
        <w:rPr>
          <w:rFonts w:ascii="Arial" w:hAnsi="Arial" w:cs="Arial"/>
          <w:b/>
          <w:sz w:val="24"/>
          <w:szCs w:val="24"/>
          <w:lang w:val="es-EC"/>
        </w:rPr>
      </w:pPr>
      <w:r>
        <w:rPr>
          <w:rFonts w:ascii="Arial" w:hAnsi="Arial" w:cs="Arial"/>
          <w:b/>
          <w:noProof/>
          <w:sz w:val="24"/>
          <w:szCs w:val="24"/>
        </w:rPr>
        <w:drawing>
          <wp:anchor distT="0" distB="0" distL="114300" distR="114300" simplePos="0" relativeHeight="251658752" behindDoc="0" locked="0" layoutInCell="1" allowOverlap="1" wp14:anchorId="545AC656" wp14:editId="22CA024C">
            <wp:simplePos x="0" y="0"/>
            <wp:positionH relativeFrom="column">
              <wp:posOffset>0</wp:posOffset>
            </wp:positionH>
            <wp:positionV relativeFrom="paragraph">
              <wp:posOffset>5443</wp:posOffset>
            </wp:positionV>
            <wp:extent cx="6291385" cy="4887686"/>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2005" cy="4895936"/>
                    </a:xfrm>
                    <a:prstGeom prst="rect">
                      <a:avLst/>
                    </a:prstGeom>
                    <a:noFill/>
                  </pic:spPr>
                </pic:pic>
              </a:graphicData>
            </a:graphic>
            <wp14:sizeRelH relativeFrom="page">
              <wp14:pctWidth>0</wp14:pctWidth>
            </wp14:sizeRelH>
            <wp14:sizeRelV relativeFrom="page">
              <wp14:pctHeight>0</wp14:pctHeight>
            </wp14:sizeRelV>
          </wp:anchor>
        </w:drawing>
      </w:r>
    </w:p>
    <w:p w14:paraId="33E90AAB" w14:textId="77777777" w:rsidR="00EA6CD7" w:rsidRPr="00C54897" w:rsidRDefault="00EA6CD7" w:rsidP="00D81DE7">
      <w:pPr>
        <w:spacing w:line="360" w:lineRule="auto"/>
        <w:jc w:val="both"/>
        <w:rPr>
          <w:rFonts w:ascii="Arial" w:hAnsi="Arial" w:cs="Arial"/>
          <w:b/>
          <w:sz w:val="24"/>
          <w:szCs w:val="24"/>
          <w:lang w:val="es-EC"/>
        </w:rPr>
      </w:pPr>
    </w:p>
    <w:p w14:paraId="6E776C56" w14:textId="77777777" w:rsidR="00EA6CD7" w:rsidRPr="00C54897" w:rsidRDefault="00EA6CD7" w:rsidP="00D81DE7">
      <w:pPr>
        <w:spacing w:line="360" w:lineRule="auto"/>
        <w:jc w:val="both"/>
        <w:rPr>
          <w:rFonts w:ascii="Arial" w:hAnsi="Arial" w:cs="Arial"/>
          <w:b/>
          <w:sz w:val="24"/>
          <w:szCs w:val="24"/>
          <w:lang w:val="es-EC"/>
        </w:rPr>
      </w:pPr>
    </w:p>
    <w:p w14:paraId="4286CEE4" w14:textId="71033AD7" w:rsidR="00EA6CD7" w:rsidRPr="00C54897" w:rsidRDefault="00EA6CD7" w:rsidP="00D81DE7">
      <w:pPr>
        <w:spacing w:line="360" w:lineRule="auto"/>
        <w:jc w:val="both"/>
        <w:rPr>
          <w:rFonts w:ascii="Arial" w:hAnsi="Arial" w:cs="Arial"/>
          <w:b/>
          <w:sz w:val="24"/>
          <w:szCs w:val="24"/>
          <w:lang w:val="es-EC"/>
        </w:rPr>
      </w:pPr>
    </w:p>
    <w:p w14:paraId="67E93900" w14:textId="77777777" w:rsidR="00EA6CD7" w:rsidRPr="00C54897" w:rsidRDefault="00EA6CD7" w:rsidP="00D81DE7">
      <w:pPr>
        <w:spacing w:line="360" w:lineRule="auto"/>
        <w:jc w:val="both"/>
        <w:rPr>
          <w:rFonts w:ascii="Arial" w:hAnsi="Arial" w:cs="Arial"/>
          <w:b/>
          <w:sz w:val="24"/>
          <w:szCs w:val="24"/>
          <w:lang w:val="es-EC"/>
        </w:rPr>
      </w:pPr>
    </w:p>
    <w:p w14:paraId="26BBB7B0" w14:textId="77777777" w:rsidR="00EA6CD7" w:rsidRPr="00C54897" w:rsidRDefault="00EA6CD7" w:rsidP="00D81DE7">
      <w:pPr>
        <w:spacing w:line="360" w:lineRule="auto"/>
        <w:jc w:val="both"/>
        <w:rPr>
          <w:rFonts w:ascii="Arial" w:hAnsi="Arial" w:cs="Arial"/>
          <w:b/>
          <w:sz w:val="24"/>
          <w:szCs w:val="24"/>
          <w:lang w:val="es-EC"/>
        </w:rPr>
      </w:pPr>
    </w:p>
    <w:p w14:paraId="51921CA8" w14:textId="77777777" w:rsidR="00EA6CD7" w:rsidRPr="00C54897" w:rsidRDefault="00EA6CD7" w:rsidP="00D81DE7">
      <w:pPr>
        <w:spacing w:line="360" w:lineRule="auto"/>
        <w:jc w:val="both"/>
        <w:rPr>
          <w:rFonts w:ascii="Arial" w:hAnsi="Arial" w:cs="Arial"/>
          <w:b/>
          <w:sz w:val="24"/>
          <w:szCs w:val="24"/>
          <w:lang w:val="es-EC"/>
        </w:rPr>
      </w:pPr>
    </w:p>
    <w:p w14:paraId="6C491B0B" w14:textId="77777777" w:rsidR="00EA6CD7" w:rsidRPr="00C54897" w:rsidRDefault="00EA6CD7" w:rsidP="00D81DE7">
      <w:pPr>
        <w:spacing w:line="360" w:lineRule="auto"/>
        <w:jc w:val="both"/>
        <w:rPr>
          <w:rFonts w:ascii="Arial" w:hAnsi="Arial" w:cs="Arial"/>
          <w:b/>
          <w:sz w:val="24"/>
          <w:szCs w:val="24"/>
          <w:lang w:val="es-EC"/>
        </w:rPr>
      </w:pPr>
    </w:p>
    <w:p w14:paraId="3B77A448" w14:textId="77777777" w:rsidR="00EA6CD7" w:rsidRPr="00C54897" w:rsidRDefault="00EA6CD7" w:rsidP="00D81DE7">
      <w:pPr>
        <w:spacing w:line="360" w:lineRule="auto"/>
        <w:jc w:val="both"/>
        <w:rPr>
          <w:rFonts w:ascii="Arial" w:hAnsi="Arial" w:cs="Arial"/>
          <w:b/>
          <w:sz w:val="24"/>
          <w:szCs w:val="24"/>
          <w:lang w:val="es-EC"/>
        </w:rPr>
      </w:pPr>
    </w:p>
    <w:p w14:paraId="536CC0EC" w14:textId="77777777" w:rsidR="00EA6CD7" w:rsidRPr="00C54897" w:rsidRDefault="00EA6CD7" w:rsidP="00D81DE7">
      <w:pPr>
        <w:spacing w:line="360" w:lineRule="auto"/>
        <w:jc w:val="both"/>
        <w:rPr>
          <w:rFonts w:ascii="Arial" w:hAnsi="Arial" w:cs="Arial"/>
          <w:b/>
          <w:sz w:val="24"/>
          <w:szCs w:val="24"/>
          <w:lang w:val="es-EC"/>
        </w:rPr>
      </w:pPr>
    </w:p>
    <w:p w14:paraId="3157AD05" w14:textId="77777777" w:rsidR="00EA6CD7" w:rsidRPr="00C54897" w:rsidRDefault="00EA6CD7" w:rsidP="00D81DE7">
      <w:pPr>
        <w:spacing w:line="360" w:lineRule="auto"/>
        <w:jc w:val="both"/>
        <w:rPr>
          <w:rFonts w:ascii="Arial" w:hAnsi="Arial" w:cs="Arial"/>
          <w:b/>
          <w:sz w:val="24"/>
          <w:szCs w:val="24"/>
          <w:lang w:val="es-EC"/>
        </w:rPr>
      </w:pPr>
    </w:p>
    <w:p w14:paraId="7CC186B4" w14:textId="77777777" w:rsidR="00EA6CD7" w:rsidRPr="00C54897" w:rsidRDefault="00EA6CD7" w:rsidP="00D81DE7">
      <w:pPr>
        <w:spacing w:line="360" w:lineRule="auto"/>
        <w:jc w:val="both"/>
        <w:rPr>
          <w:rFonts w:ascii="Arial" w:hAnsi="Arial" w:cs="Arial"/>
          <w:b/>
          <w:sz w:val="24"/>
          <w:szCs w:val="24"/>
          <w:lang w:val="es-EC"/>
        </w:rPr>
      </w:pPr>
    </w:p>
    <w:p w14:paraId="27EB3EF5" w14:textId="77777777" w:rsidR="00CF45E0" w:rsidRPr="00C54897" w:rsidRDefault="00CF45E0" w:rsidP="00D81DE7">
      <w:pPr>
        <w:spacing w:line="360" w:lineRule="auto"/>
        <w:jc w:val="both"/>
        <w:rPr>
          <w:rFonts w:ascii="Arial" w:hAnsi="Arial" w:cs="Arial"/>
          <w:b/>
          <w:sz w:val="24"/>
          <w:szCs w:val="24"/>
          <w:lang w:val="es-EC"/>
        </w:rPr>
      </w:pPr>
    </w:p>
    <w:p w14:paraId="1D9DD2EE" w14:textId="77777777" w:rsidR="00CF45E0" w:rsidRPr="00C54897" w:rsidRDefault="00CF45E0" w:rsidP="00D81DE7">
      <w:pPr>
        <w:spacing w:line="360" w:lineRule="auto"/>
        <w:jc w:val="both"/>
        <w:rPr>
          <w:rFonts w:ascii="Arial" w:hAnsi="Arial" w:cs="Arial"/>
          <w:b/>
          <w:sz w:val="24"/>
          <w:szCs w:val="24"/>
          <w:lang w:val="es-EC"/>
        </w:rPr>
      </w:pPr>
    </w:p>
    <w:p w14:paraId="3EB44222" w14:textId="77777777" w:rsidR="00EA6CD7" w:rsidRPr="00C54897" w:rsidRDefault="00EA6CD7" w:rsidP="00DC2C48">
      <w:pPr>
        <w:spacing w:line="360" w:lineRule="auto"/>
        <w:jc w:val="center"/>
        <w:rPr>
          <w:rFonts w:ascii="Arial" w:hAnsi="Arial" w:cs="Arial"/>
          <w:sz w:val="24"/>
          <w:szCs w:val="24"/>
          <w:lang w:val="es-EC"/>
        </w:rPr>
      </w:pPr>
    </w:p>
    <w:p w14:paraId="002FEFCC" w14:textId="77777777" w:rsidR="002561E3" w:rsidRPr="00C54897" w:rsidRDefault="002561E3" w:rsidP="00DC2C48">
      <w:pPr>
        <w:spacing w:after="0" w:line="360" w:lineRule="auto"/>
        <w:jc w:val="center"/>
        <w:rPr>
          <w:rFonts w:ascii="Arial" w:hAnsi="Arial" w:cs="Arial"/>
          <w:b/>
          <w:bCs/>
          <w:sz w:val="32"/>
          <w:szCs w:val="32"/>
          <w:lang w:val="es-EC"/>
        </w:rPr>
      </w:pPr>
      <w:r w:rsidRPr="002561E3">
        <w:rPr>
          <w:rFonts w:ascii="Arial" w:hAnsi="Arial" w:cs="Arial"/>
          <w:b/>
          <w:bCs/>
          <w:sz w:val="32"/>
          <w:szCs w:val="32"/>
          <w:lang w:val="es-EC"/>
        </w:rPr>
        <w:t>Calero Barcenes Jonatan Rosendo</w:t>
      </w:r>
      <w:r w:rsidRPr="00C54897">
        <w:rPr>
          <w:rFonts w:ascii="Arial" w:hAnsi="Arial" w:cs="Arial"/>
          <w:b/>
          <w:bCs/>
          <w:sz w:val="32"/>
          <w:szCs w:val="32"/>
          <w:lang w:val="es-EC"/>
        </w:rPr>
        <w:t xml:space="preserve"> </w:t>
      </w:r>
    </w:p>
    <w:p w14:paraId="25F64752" w14:textId="4A0F088D" w:rsidR="00AD408B" w:rsidRPr="00C54897" w:rsidRDefault="00C675B7" w:rsidP="00DC2C48">
      <w:pPr>
        <w:spacing w:after="0" w:line="360" w:lineRule="auto"/>
        <w:jc w:val="center"/>
        <w:rPr>
          <w:rFonts w:ascii="Arial" w:hAnsi="Arial" w:cs="Arial"/>
          <w:b/>
          <w:sz w:val="32"/>
          <w:szCs w:val="32"/>
          <w:lang w:val="es-EC"/>
        </w:rPr>
      </w:pPr>
      <w:r w:rsidRPr="00C54897">
        <w:rPr>
          <w:rFonts w:ascii="Arial" w:hAnsi="Arial" w:cs="Arial"/>
          <w:b/>
          <w:sz w:val="32"/>
          <w:szCs w:val="32"/>
          <w:lang w:val="es-EC"/>
        </w:rPr>
        <w:t xml:space="preserve">Concejal </w:t>
      </w:r>
    </w:p>
    <w:p w14:paraId="23A1C99F" w14:textId="77777777" w:rsidR="00CF45E0" w:rsidRPr="00C54897" w:rsidRDefault="00CF45E0" w:rsidP="00D81DE7">
      <w:pPr>
        <w:spacing w:line="360" w:lineRule="auto"/>
        <w:jc w:val="both"/>
        <w:rPr>
          <w:rFonts w:ascii="Arial" w:hAnsi="Arial" w:cs="Arial"/>
          <w:b/>
          <w:sz w:val="24"/>
          <w:szCs w:val="24"/>
          <w:lang w:val="es-EC"/>
        </w:rPr>
      </w:pPr>
    </w:p>
    <w:p w14:paraId="741AE15D" w14:textId="77777777" w:rsidR="00AD408B" w:rsidRPr="00C54897" w:rsidRDefault="00AD408B" w:rsidP="00D81DE7">
      <w:pPr>
        <w:spacing w:line="360" w:lineRule="auto"/>
        <w:jc w:val="both"/>
        <w:rPr>
          <w:rFonts w:ascii="Arial" w:hAnsi="Arial" w:cs="Arial"/>
          <w:sz w:val="24"/>
          <w:szCs w:val="24"/>
          <w:lang w:val="es-EC"/>
        </w:rPr>
      </w:pPr>
    </w:p>
    <w:p w14:paraId="46449F0D" w14:textId="77777777" w:rsidR="00AD408B" w:rsidRPr="00C54897" w:rsidRDefault="00C675B7" w:rsidP="00D81DE7">
      <w:pPr>
        <w:spacing w:line="360" w:lineRule="auto"/>
        <w:jc w:val="both"/>
        <w:rPr>
          <w:rFonts w:ascii="Arial" w:hAnsi="Arial" w:cs="Arial"/>
          <w:sz w:val="24"/>
          <w:szCs w:val="24"/>
          <w:lang w:val="es-EC"/>
        </w:rPr>
      </w:pPr>
      <w:r w:rsidRPr="00C54897">
        <w:rPr>
          <w:rFonts w:ascii="Arial" w:hAnsi="Arial" w:cs="Arial"/>
          <w:b/>
          <w:sz w:val="24"/>
          <w:szCs w:val="24"/>
          <w:lang w:val="es-EC"/>
        </w:rPr>
        <w:t>1. PRESENTACIÓN</w:t>
      </w:r>
    </w:p>
    <w:p w14:paraId="51968FB6" w14:textId="77777777" w:rsidR="00AD408B" w:rsidRPr="00F2131C" w:rsidRDefault="00C675B7"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cumplimiento de la Constitución de la República del Ecuador, el COOTAD, la Ley Orgánica de Participación Ciudadana y las disposiciones emitidas por el Consejo de Participación Ciudadana y Control Social (CPCCS), se presenta el Informe Preliminar de Rendición de Cuentas correspondiente al período enero – diciembre de 2025, en calidad de </w:t>
      </w:r>
      <w:proofErr w:type="gramStart"/>
      <w:r w:rsidRPr="00F2131C">
        <w:rPr>
          <w:rFonts w:ascii="Arial" w:hAnsi="Arial" w:cs="Arial"/>
          <w:sz w:val="24"/>
          <w:szCs w:val="24"/>
          <w:lang w:val="es-EC"/>
        </w:rPr>
        <w:t>Concejal</w:t>
      </w:r>
      <w:proofErr w:type="gramEnd"/>
      <w:r w:rsidRPr="00F2131C">
        <w:rPr>
          <w:rFonts w:ascii="Arial" w:hAnsi="Arial" w:cs="Arial"/>
          <w:sz w:val="24"/>
          <w:szCs w:val="24"/>
          <w:lang w:val="es-EC"/>
        </w:rPr>
        <w:t xml:space="preserve"> del Gobierno Autónomo Descentralizado Municipal del cantón La Joya de los Sachas.</w:t>
      </w:r>
    </w:p>
    <w:p w14:paraId="181418BA" w14:textId="77777777" w:rsidR="00AD408B" w:rsidRPr="00F2131C" w:rsidRDefault="00C675B7" w:rsidP="00D81DE7">
      <w:pPr>
        <w:spacing w:line="360" w:lineRule="auto"/>
        <w:jc w:val="both"/>
        <w:rPr>
          <w:rFonts w:ascii="Arial" w:hAnsi="Arial" w:cs="Arial"/>
          <w:sz w:val="24"/>
          <w:szCs w:val="24"/>
          <w:lang w:val="es-EC"/>
        </w:rPr>
      </w:pPr>
      <w:r w:rsidRPr="00F2131C">
        <w:rPr>
          <w:rFonts w:ascii="Arial" w:hAnsi="Arial" w:cs="Arial"/>
          <w:b/>
          <w:sz w:val="24"/>
          <w:szCs w:val="24"/>
          <w:lang w:val="es-EC"/>
        </w:rPr>
        <w:t>2. DATOS GENERALES</w:t>
      </w:r>
    </w:p>
    <w:p w14:paraId="13AE2C6F" w14:textId="56F5CB09" w:rsidR="00EA6CD7" w:rsidRPr="00F2131C" w:rsidRDefault="00C675B7"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 Nombre: </w:t>
      </w:r>
      <w:r w:rsidR="00EA6CD7" w:rsidRPr="00F2131C">
        <w:rPr>
          <w:rFonts w:ascii="Arial" w:hAnsi="Arial" w:cs="Arial"/>
          <w:sz w:val="24"/>
          <w:szCs w:val="24"/>
          <w:lang w:val="es-EC"/>
        </w:rPr>
        <w:tab/>
      </w:r>
      <w:r w:rsidR="00EA6CD7" w:rsidRPr="00F2131C">
        <w:rPr>
          <w:rFonts w:ascii="Arial" w:hAnsi="Arial" w:cs="Arial"/>
          <w:sz w:val="24"/>
          <w:szCs w:val="24"/>
          <w:lang w:val="es-EC"/>
        </w:rPr>
        <w:tab/>
      </w:r>
      <w:r w:rsidR="00A1193D" w:rsidRPr="00A1193D">
        <w:rPr>
          <w:rFonts w:ascii="Arial" w:hAnsi="Arial" w:cs="Arial"/>
          <w:sz w:val="24"/>
          <w:szCs w:val="24"/>
          <w:lang w:val="es-EC"/>
        </w:rPr>
        <w:t>Calero Barcenes Jonatan Rosendo</w:t>
      </w:r>
      <w:r w:rsidRPr="00F2131C">
        <w:rPr>
          <w:rFonts w:ascii="Arial" w:hAnsi="Arial" w:cs="Arial"/>
          <w:sz w:val="24"/>
          <w:szCs w:val="24"/>
          <w:lang w:val="es-EC"/>
        </w:rPr>
        <w:br/>
        <w:t xml:space="preserve">• Cargo: </w:t>
      </w:r>
      <w:r w:rsidR="00EA6CD7" w:rsidRPr="00F2131C">
        <w:rPr>
          <w:rFonts w:ascii="Arial" w:hAnsi="Arial" w:cs="Arial"/>
          <w:sz w:val="24"/>
          <w:szCs w:val="24"/>
          <w:lang w:val="es-EC"/>
        </w:rPr>
        <w:tab/>
      </w:r>
      <w:r w:rsidR="00EA6CD7" w:rsidRPr="00F2131C">
        <w:rPr>
          <w:rFonts w:ascii="Arial" w:hAnsi="Arial" w:cs="Arial"/>
          <w:sz w:val="24"/>
          <w:szCs w:val="24"/>
          <w:lang w:val="es-EC"/>
        </w:rPr>
        <w:tab/>
      </w:r>
      <w:proofErr w:type="gramStart"/>
      <w:r w:rsidRPr="00F2131C">
        <w:rPr>
          <w:rFonts w:ascii="Arial" w:hAnsi="Arial" w:cs="Arial"/>
          <w:sz w:val="24"/>
          <w:szCs w:val="24"/>
          <w:lang w:val="es-EC"/>
        </w:rPr>
        <w:t>Concejal</w:t>
      </w:r>
      <w:proofErr w:type="gramEnd"/>
      <w:r w:rsidRPr="00F2131C">
        <w:rPr>
          <w:rFonts w:ascii="Arial" w:hAnsi="Arial" w:cs="Arial"/>
          <w:sz w:val="24"/>
          <w:szCs w:val="24"/>
          <w:lang w:val="es-EC"/>
        </w:rPr>
        <w:t xml:space="preserve"> </w:t>
      </w:r>
      <w:r w:rsidRPr="00F2131C">
        <w:rPr>
          <w:rFonts w:ascii="Arial" w:hAnsi="Arial" w:cs="Arial"/>
          <w:sz w:val="24"/>
          <w:szCs w:val="24"/>
          <w:lang w:val="es-EC"/>
        </w:rPr>
        <w:br/>
        <w:t xml:space="preserve">• Institución: </w:t>
      </w:r>
      <w:r w:rsidR="00EA6CD7" w:rsidRPr="00F2131C">
        <w:rPr>
          <w:rFonts w:ascii="Arial" w:hAnsi="Arial" w:cs="Arial"/>
          <w:sz w:val="24"/>
          <w:szCs w:val="24"/>
          <w:lang w:val="es-EC"/>
        </w:rPr>
        <w:tab/>
      </w:r>
      <w:r w:rsidR="00EA6CD7" w:rsidRPr="00F2131C">
        <w:rPr>
          <w:rFonts w:ascii="Arial" w:hAnsi="Arial" w:cs="Arial"/>
          <w:sz w:val="24"/>
          <w:szCs w:val="24"/>
          <w:lang w:val="es-EC"/>
        </w:rPr>
        <w:tab/>
      </w:r>
      <w:r w:rsidRPr="00F2131C">
        <w:rPr>
          <w:rFonts w:ascii="Arial" w:hAnsi="Arial" w:cs="Arial"/>
          <w:sz w:val="24"/>
          <w:szCs w:val="24"/>
          <w:lang w:val="es-EC"/>
        </w:rPr>
        <w:t xml:space="preserve">Gobierno Autónomo Descentralizado Municipal del cantón La Joya </w:t>
      </w:r>
      <w:r w:rsidR="00EA6CD7" w:rsidRPr="00F2131C">
        <w:rPr>
          <w:rFonts w:ascii="Arial" w:hAnsi="Arial" w:cs="Arial"/>
          <w:sz w:val="24"/>
          <w:szCs w:val="24"/>
          <w:lang w:val="es-EC"/>
        </w:rPr>
        <w:t xml:space="preserve">              </w:t>
      </w:r>
      <w:r w:rsidRPr="00F2131C">
        <w:rPr>
          <w:rFonts w:ascii="Arial" w:hAnsi="Arial" w:cs="Arial"/>
          <w:sz w:val="24"/>
          <w:szCs w:val="24"/>
          <w:lang w:val="es-EC"/>
        </w:rPr>
        <w:t>de los Sachas</w:t>
      </w:r>
      <w:r w:rsidRPr="00F2131C">
        <w:rPr>
          <w:rFonts w:ascii="Arial" w:hAnsi="Arial" w:cs="Arial"/>
          <w:sz w:val="24"/>
          <w:szCs w:val="24"/>
          <w:lang w:val="es-EC"/>
        </w:rPr>
        <w:br/>
        <w:t xml:space="preserve">• Período: </w:t>
      </w:r>
      <w:r w:rsidR="00EA6CD7" w:rsidRPr="00F2131C">
        <w:rPr>
          <w:rFonts w:ascii="Arial" w:hAnsi="Arial" w:cs="Arial"/>
          <w:sz w:val="24"/>
          <w:szCs w:val="24"/>
          <w:lang w:val="es-EC"/>
        </w:rPr>
        <w:tab/>
      </w:r>
      <w:r w:rsidR="00EA6CD7" w:rsidRPr="00F2131C">
        <w:rPr>
          <w:rFonts w:ascii="Arial" w:hAnsi="Arial" w:cs="Arial"/>
          <w:sz w:val="24"/>
          <w:szCs w:val="24"/>
          <w:lang w:val="es-EC"/>
        </w:rPr>
        <w:tab/>
      </w:r>
      <w:r w:rsidRPr="00F2131C">
        <w:rPr>
          <w:rFonts w:ascii="Arial" w:hAnsi="Arial" w:cs="Arial"/>
          <w:sz w:val="24"/>
          <w:szCs w:val="24"/>
          <w:lang w:val="es-EC"/>
        </w:rPr>
        <w:t>Enero – diciembre 2025</w:t>
      </w:r>
    </w:p>
    <w:p w14:paraId="560568B7" w14:textId="478A95A3" w:rsidR="00AD408B" w:rsidRPr="00F2131C" w:rsidRDefault="00DA1C5B" w:rsidP="00D81DE7">
      <w:pPr>
        <w:spacing w:after="0" w:line="360" w:lineRule="auto"/>
        <w:rPr>
          <w:rFonts w:ascii="Arial" w:hAnsi="Arial" w:cs="Arial"/>
          <w:sz w:val="24"/>
          <w:szCs w:val="24"/>
          <w:lang w:val="es-EC"/>
        </w:rPr>
      </w:pPr>
      <w:r w:rsidRPr="00F2131C">
        <w:rPr>
          <w:rFonts w:ascii="Arial" w:hAnsi="Arial" w:cs="Arial"/>
          <w:sz w:val="24"/>
          <w:szCs w:val="24"/>
          <w:lang w:val="es-EC"/>
        </w:rPr>
        <w:t>Cantón</w:t>
      </w:r>
      <w:r w:rsidR="00EA6CD7" w:rsidRPr="00F2131C">
        <w:rPr>
          <w:rFonts w:ascii="Arial" w:hAnsi="Arial" w:cs="Arial"/>
          <w:sz w:val="24"/>
          <w:szCs w:val="24"/>
          <w:lang w:val="es-EC"/>
        </w:rPr>
        <w:t>:</w:t>
      </w:r>
      <w:r w:rsidR="00EA6CD7" w:rsidRPr="00F2131C">
        <w:rPr>
          <w:rFonts w:ascii="Arial" w:hAnsi="Arial" w:cs="Arial"/>
          <w:sz w:val="24"/>
          <w:szCs w:val="24"/>
          <w:lang w:val="es-EC"/>
        </w:rPr>
        <w:tab/>
      </w:r>
      <w:r w:rsidR="00EA6CD7" w:rsidRPr="00F2131C">
        <w:rPr>
          <w:rFonts w:ascii="Arial" w:hAnsi="Arial" w:cs="Arial"/>
          <w:sz w:val="24"/>
          <w:szCs w:val="24"/>
          <w:lang w:val="es-EC"/>
        </w:rPr>
        <w:tab/>
        <w:t>La Joya de los Sachas.</w:t>
      </w:r>
      <w:r w:rsidR="00EA6CD7" w:rsidRPr="00F2131C">
        <w:rPr>
          <w:rFonts w:ascii="Arial" w:hAnsi="Arial" w:cs="Arial"/>
          <w:sz w:val="24"/>
          <w:szCs w:val="24"/>
          <w:lang w:val="es-EC"/>
        </w:rPr>
        <w:br/>
        <w:t xml:space="preserve">• Provincia: </w:t>
      </w:r>
      <w:r w:rsidR="00EA6CD7" w:rsidRPr="00F2131C">
        <w:rPr>
          <w:rFonts w:ascii="Arial" w:hAnsi="Arial" w:cs="Arial"/>
          <w:sz w:val="24"/>
          <w:szCs w:val="24"/>
          <w:lang w:val="es-EC"/>
        </w:rPr>
        <w:tab/>
      </w:r>
      <w:r w:rsidR="00EA6CD7" w:rsidRPr="00F2131C">
        <w:rPr>
          <w:rFonts w:ascii="Arial" w:hAnsi="Arial" w:cs="Arial"/>
          <w:sz w:val="24"/>
          <w:szCs w:val="24"/>
          <w:lang w:val="es-EC"/>
        </w:rPr>
        <w:tab/>
        <w:t>Francis</w:t>
      </w:r>
      <w:r w:rsidR="0004690C">
        <w:rPr>
          <w:rFonts w:ascii="Arial" w:hAnsi="Arial" w:cs="Arial"/>
          <w:sz w:val="24"/>
          <w:szCs w:val="24"/>
          <w:lang w:val="es-EC"/>
        </w:rPr>
        <w:t>c</w:t>
      </w:r>
      <w:r w:rsidR="00EA6CD7" w:rsidRPr="00F2131C">
        <w:rPr>
          <w:rFonts w:ascii="Arial" w:hAnsi="Arial" w:cs="Arial"/>
          <w:sz w:val="24"/>
          <w:szCs w:val="24"/>
          <w:lang w:val="es-EC"/>
        </w:rPr>
        <w:t>o de Orellana.</w:t>
      </w:r>
    </w:p>
    <w:p w14:paraId="3AF272F7" w14:textId="77777777" w:rsidR="00BF4A31" w:rsidRPr="00F2131C" w:rsidRDefault="00BF4A31" w:rsidP="00D81DE7">
      <w:pPr>
        <w:spacing w:after="0" w:line="360" w:lineRule="auto"/>
        <w:rPr>
          <w:rFonts w:ascii="Arial" w:hAnsi="Arial" w:cs="Arial"/>
          <w:sz w:val="24"/>
          <w:szCs w:val="24"/>
          <w:lang w:val="es-EC"/>
        </w:rPr>
      </w:pPr>
    </w:p>
    <w:p w14:paraId="288F29D2" w14:textId="77777777" w:rsidR="00AD408B" w:rsidRPr="00F2131C" w:rsidRDefault="00C675B7" w:rsidP="00D81DE7">
      <w:pPr>
        <w:spacing w:line="360" w:lineRule="auto"/>
        <w:jc w:val="both"/>
        <w:rPr>
          <w:rFonts w:ascii="Arial" w:hAnsi="Arial" w:cs="Arial"/>
          <w:sz w:val="24"/>
          <w:szCs w:val="24"/>
          <w:lang w:val="es-EC"/>
        </w:rPr>
      </w:pPr>
      <w:r w:rsidRPr="00F2131C">
        <w:rPr>
          <w:rFonts w:ascii="Arial" w:hAnsi="Arial" w:cs="Arial"/>
          <w:b/>
          <w:sz w:val="24"/>
          <w:szCs w:val="24"/>
          <w:lang w:val="es-EC"/>
        </w:rPr>
        <w:t>3. OBJETIVO GENERAL</w:t>
      </w:r>
    </w:p>
    <w:p w14:paraId="17442200" w14:textId="77777777" w:rsidR="00AD408B" w:rsidRPr="00F2131C" w:rsidRDefault="00C675B7" w:rsidP="00D81DE7">
      <w:pPr>
        <w:spacing w:line="360" w:lineRule="auto"/>
        <w:jc w:val="both"/>
        <w:rPr>
          <w:rFonts w:ascii="Arial" w:hAnsi="Arial" w:cs="Arial"/>
          <w:sz w:val="24"/>
          <w:szCs w:val="24"/>
          <w:lang w:val="es-EC"/>
        </w:rPr>
      </w:pPr>
      <w:r w:rsidRPr="00F2131C">
        <w:rPr>
          <w:rFonts w:ascii="Arial" w:hAnsi="Arial" w:cs="Arial"/>
          <w:sz w:val="24"/>
          <w:szCs w:val="24"/>
          <w:lang w:val="es-EC"/>
        </w:rPr>
        <w:t>Informar a la ciudadanía sobre las acciones desarrolladas durante el período enero – diciembre de 2025, mediante procesos de legislación, fiscalización, participación en comisiones, gestión institucional, aprobación de ordenanzas, convenios y proyectos orientados al desarrollo integral del cantón.</w:t>
      </w:r>
    </w:p>
    <w:p w14:paraId="2FCF3ECC" w14:textId="4BE1F363" w:rsidR="00BF4A31" w:rsidRPr="00F2131C"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 PLAN DE TRABAJO PLANTEADOS FORMALMENTE AL CNE.</w:t>
      </w:r>
    </w:p>
    <w:p w14:paraId="36122313" w14:textId="7D4012D6" w:rsidR="00BF4A31" w:rsidRPr="00F2131C" w:rsidRDefault="00BF4A31"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Contribuir a la </w:t>
      </w:r>
      <w:r w:rsidR="009F369E" w:rsidRPr="00F2131C">
        <w:rPr>
          <w:rFonts w:ascii="Arial" w:hAnsi="Arial" w:cs="Arial"/>
          <w:sz w:val="24"/>
          <w:szCs w:val="24"/>
          <w:lang w:val="es-EC"/>
        </w:rPr>
        <w:t>protección</w:t>
      </w:r>
      <w:r w:rsidRPr="00F2131C">
        <w:rPr>
          <w:rFonts w:ascii="Arial" w:hAnsi="Arial" w:cs="Arial"/>
          <w:sz w:val="24"/>
          <w:szCs w:val="24"/>
          <w:lang w:val="es-EC"/>
        </w:rPr>
        <w:t xml:space="preserve"> de los ecosistemas, implementando un sistema cantonal de </w:t>
      </w:r>
      <w:r w:rsidR="009F369E" w:rsidRPr="00F2131C">
        <w:rPr>
          <w:rFonts w:ascii="Arial" w:hAnsi="Arial" w:cs="Arial"/>
          <w:sz w:val="24"/>
          <w:szCs w:val="24"/>
          <w:lang w:val="es-EC"/>
        </w:rPr>
        <w:t>gestión</w:t>
      </w:r>
      <w:r w:rsidRPr="00F2131C">
        <w:rPr>
          <w:rFonts w:ascii="Arial" w:hAnsi="Arial" w:cs="Arial"/>
          <w:sz w:val="24"/>
          <w:szCs w:val="24"/>
          <w:lang w:val="es-EC"/>
        </w:rPr>
        <w:t xml:space="preserve"> y control ambiental en el </w:t>
      </w:r>
      <w:r w:rsidR="009F369E" w:rsidRPr="00F2131C">
        <w:rPr>
          <w:rFonts w:ascii="Arial" w:hAnsi="Arial" w:cs="Arial"/>
          <w:sz w:val="24"/>
          <w:szCs w:val="24"/>
          <w:lang w:val="es-EC"/>
        </w:rPr>
        <w:t>ámbito</w:t>
      </w:r>
      <w:r w:rsidRPr="00F2131C">
        <w:rPr>
          <w:rFonts w:ascii="Arial" w:hAnsi="Arial" w:cs="Arial"/>
          <w:sz w:val="24"/>
          <w:szCs w:val="24"/>
          <w:lang w:val="es-EC"/>
        </w:rPr>
        <w:t xml:space="preserve"> de las competencias municipales, con la </w:t>
      </w:r>
      <w:r w:rsidR="009F369E" w:rsidRPr="00F2131C">
        <w:rPr>
          <w:rFonts w:ascii="Arial" w:hAnsi="Arial" w:cs="Arial"/>
          <w:sz w:val="24"/>
          <w:szCs w:val="24"/>
          <w:lang w:val="es-EC"/>
        </w:rPr>
        <w:t>participación</w:t>
      </w:r>
      <w:r w:rsidRPr="00F2131C">
        <w:rPr>
          <w:rFonts w:ascii="Arial" w:hAnsi="Arial" w:cs="Arial"/>
          <w:sz w:val="24"/>
          <w:szCs w:val="24"/>
          <w:lang w:val="es-EC"/>
        </w:rPr>
        <w:t xml:space="preserve"> de los GAD Parroquiales.</w:t>
      </w:r>
    </w:p>
    <w:p w14:paraId="3C3B956B" w14:textId="77777777" w:rsidR="009F369E" w:rsidRDefault="009F369E" w:rsidP="00D81DE7">
      <w:pPr>
        <w:spacing w:line="360" w:lineRule="auto"/>
        <w:jc w:val="both"/>
        <w:rPr>
          <w:rFonts w:ascii="Arial" w:hAnsi="Arial" w:cs="Arial"/>
          <w:b/>
          <w:bCs/>
          <w:sz w:val="24"/>
          <w:szCs w:val="24"/>
          <w:lang w:val="es-EC"/>
        </w:rPr>
      </w:pPr>
    </w:p>
    <w:p w14:paraId="322EC0F4" w14:textId="77777777" w:rsidR="009F369E" w:rsidRDefault="009F369E" w:rsidP="00D81DE7">
      <w:pPr>
        <w:spacing w:line="360" w:lineRule="auto"/>
        <w:jc w:val="both"/>
        <w:rPr>
          <w:rFonts w:ascii="Arial" w:hAnsi="Arial" w:cs="Arial"/>
          <w:b/>
          <w:bCs/>
          <w:sz w:val="24"/>
          <w:szCs w:val="24"/>
          <w:lang w:val="es-EC"/>
        </w:rPr>
      </w:pPr>
    </w:p>
    <w:p w14:paraId="37918463" w14:textId="795B03D9" w:rsidR="00BF4A31"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4.1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7C5B0701" w14:textId="6E20AFA7"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Promover la Construcción del cantón</w:t>
      </w:r>
      <w:r>
        <w:rPr>
          <w:rFonts w:ascii="Arial" w:hAnsi="Arial" w:cs="Arial"/>
          <w:sz w:val="24"/>
          <w:szCs w:val="24"/>
          <w:lang w:val="es-EC"/>
        </w:rPr>
        <w:t xml:space="preserve"> </w:t>
      </w:r>
      <w:r w:rsidRPr="005E339C">
        <w:rPr>
          <w:rFonts w:ascii="Arial" w:hAnsi="Arial" w:cs="Arial"/>
          <w:sz w:val="24"/>
          <w:szCs w:val="24"/>
          <w:lang w:val="es-EC"/>
        </w:rPr>
        <w:t>ordenado, que genere el desarrollo social</w:t>
      </w:r>
      <w:r>
        <w:rPr>
          <w:rFonts w:ascii="Arial" w:hAnsi="Arial" w:cs="Arial"/>
          <w:sz w:val="24"/>
          <w:szCs w:val="24"/>
          <w:lang w:val="es-EC"/>
        </w:rPr>
        <w:t xml:space="preserve"> </w:t>
      </w:r>
      <w:r w:rsidRPr="005E339C">
        <w:rPr>
          <w:rFonts w:ascii="Arial" w:hAnsi="Arial" w:cs="Arial"/>
          <w:sz w:val="24"/>
          <w:szCs w:val="24"/>
          <w:lang w:val="es-EC"/>
        </w:rPr>
        <w:t>y económico de sus habitantes.</w:t>
      </w:r>
    </w:p>
    <w:p w14:paraId="607C67BF" w14:textId="1242229C" w:rsidR="00BF4A31"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4.1.1 Principales resultados obtenidos en cada uno de los aspectos del Plan de Trabajo.</w:t>
      </w:r>
    </w:p>
    <w:p w14:paraId="0A34A9D7"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Mediante Oficio Nro. GADMCJS-SC-2025-0024-OF-GD, de fecha 17 de febrero de 2025, se solicitó el expediente completo, documentación precontractual y contractual del proyecto denominado “Culminación de la construcción del sistema de agua para las comunidades La Parker, Libertad, Alto Huamayacu, Huamayacu y Yanayacu de la Zona 6 del cantón La Joya de los Sachas”, con el objetivo de verificar el cumplimiento técnico, administrativo y contractual de la obra pública de agua potable en beneficio de comunidades rurales del cantón, fortaleciendo el acceso a servicios básicos y el desarrollo comunitario.</w:t>
      </w:r>
    </w:p>
    <w:p w14:paraId="216451C8" w14:textId="77777777" w:rsidR="005E339C" w:rsidRPr="005E339C" w:rsidRDefault="005E339C" w:rsidP="005E339C">
      <w:pPr>
        <w:spacing w:line="360" w:lineRule="auto"/>
        <w:jc w:val="both"/>
        <w:rPr>
          <w:rFonts w:ascii="Arial" w:hAnsi="Arial" w:cs="Arial"/>
          <w:b/>
          <w:bCs/>
          <w:sz w:val="24"/>
          <w:szCs w:val="24"/>
          <w:lang w:val="es-EC"/>
        </w:rPr>
      </w:pPr>
    </w:p>
    <w:p w14:paraId="20A233BC"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Mediante Oficio Nro. GADMCJS-SC-2025-0049-OF-GD, de fecha 21 de abril de 2025, se remitió informe de fiscalización relacionado con la obra “Construcción del Sistema Zonal de Agua Potable para la parroquia Tres de Noviembre y comunidades adyacentes”, realizando seguimiento técnico al avance de obra, control de ejecución y vigilancia del uso adecuado de recursos públicos destinados a infraestructura de agua potable.</w:t>
      </w:r>
    </w:p>
    <w:p w14:paraId="09A7711E" w14:textId="77777777" w:rsidR="005E339C" w:rsidRPr="005E339C" w:rsidRDefault="005E339C" w:rsidP="005E339C">
      <w:pPr>
        <w:spacing w:line="360" w:lineRule="auto"/>
        <w:jc w:val="both"/>
        <w:rPr>
          <w:rFonts w:ascii="Arial" w:hAnsi="Arial" w:cs="Arial"/>
          <w:b/>
          <w:bCs/>
          <w:sz w:val="24"/>
          <w:szCs w:val="24"/>
          <w:lang w:val="es-EC"/>
        </w:rPr>
      </w:pPr>
    </w:p>
    <w:p w14:paraId="77AB39C0"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xml:space="preserve">• Mediante Oficio Nro. GADMCJS-SC-2025-0062-OF-GD, de fecha 19 de mayo de 2025, se solicitó acompañamiento técnico para realizar inspección en territorio de la obra “Culminación de la construcción del sistema de agua para las comunidades La Parker, Libertad, Alto Huamayacu, Huamayacu y Yanayacu”, </w:t>
      </w:r>
      <w:r w:rsidRPr="005E339C">
        <w:rPr>
          <w:rFonts w:ascii="Arial" w:hAnsi="Arial" w:cs="Arial"/>
          <w:b/>
          <w:bCs/>
          <w:sz w:val="24"/>
          <w:szCs w:val="24"/>
          <w:lang w:val="es-EC"/>
        </w:rPr>
        <w:lastRenderedPageBreak/>
        <w:t>ejecutando acciones de fiscalización directa, verificación técnica del avance de obra y control del cumplimiento contractual junto a la Dirección de Gestión de Agua Potable, contratista y administrador del contrato.</w:t>
      </w:r>
    </w:p>
    <w:p w14:paraId="7ED3813E" w14:textId="77777777" w:rsidR="005E339C" w:rsidRPr="005E339C" w:rsidRDefault="005E339C" w:rsidP="005E339C">
      <w:pPr>
        <w:spacing w:line="360" w:lineRule="auto"/>
        <w:jc w:val="both"/>
        <w:rPr>
          <w:rFonts w:ascii="Arial" w:hAnsi="Arial" w:cs="Arial"/>
          <w:b/>
          <w:bCs/>
          <w:sz w:val="24"/>
          <w:szCs w:val="24"/>
          <w:lang w:val="es-EC"/>
        </w:rPr>
      </w:pPr>
    </w:p>
    <w:p w14:paraId="13122987"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Mediante Oficio Nro. GADMCJS-SC-2025-0063-OF-GD, de fecha 21 de mayo de 2025, y Oficio Nro. GADMCJS-SC-2025-0064-OF-GD, de fecha 22 de mayo de 2025, se coordinó acompañamiento técnico y comunicacional para visitas e inspecciones en territorio relacionadas con el proyecto de agua potable de la Zona 6, fortaleciendo la transparencia institucional, el seguimiento territorial y la supervisión conjunta con contratista y fiscalizador de la obra.</w:t>
      </w:r>
    </w:p>
    <w:p w14:paraId="3ACFD937" w14:textId="77777777" w:rsidR="005E339C" w:rsidRPr="005E339C" w:rsidRDefault="005E339C" w:rsidP="005E339C">
      <w:pPr>
        <w:spacing w:line="360" w:lineRule="auto"/>
        <w:jc w:val="both"/>
        <w:rPr>
          <w:rFonts w:ascii="Arial" w:hAnsi="Arial" w:cs="Arial"/>
          <w:b/>
          <w:bCs/>
          <w:sz w:val="24"/>
          <w:szCs w:val="24"/>
          <w:lang w:val="es-EC"/>
        </w:rPr>
      </w:pPr>
    </w:p>
    <w:p w14:paraId="52CCDD29"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Mediante Oficio Nro. GADMCJS-SC-2025-0065-OF-GD, de fecha 22 de mayo de 2025, se solicitó nuevamente acompañamiento técnico para inspección de la obra del sistema de agua potable de las comunidades La Parker, Libertad, Alto Huamayacu, Huamayacu y Yanayacu, con el objetivo de verificar en territorio las condiciones técnicas, avance físico y correcta ejecución del proyecto.</w:t>
      </w:r>
    </w:p>
    <w:p w14:paraId="184D40FE" w14:textId="77777777" w:rsidR="005E339C" w:rsidRPr="005E339C" w:rsidRDefault="005E339C" w:rsidP="005E339C">
      <w:pPr>
        <w:spacing w:line="360" w:lineRule="auto"/>
        <w:jc w:val="both"/>
        <w:rPr>
          <w:rFonts w:ascii="Arial" w:hAnsi="Arial" w:cs="Arial"/>
          <w:b/>
          <w:bCs/>
          <w:sz w:val="24"/>
          <w:szCs w:val="24"/>
          <w:lang w:val="es-EC"/>
        </w:rPr>
      </w:pPr>
    </w:p>
    <w:p w14:paraId="66C3149B"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Mediante Oficio Nro. GADMCJS-SC-2025-0051-OF-GD, de fecha 23 de abril de 2025, se realizó segunda insistencia para la entrega de documentación técnica, presupuestaria y contractual correspondiente al proyecto “Mantenimiento de la infraestructura municipal ubicada en el barrio Luz de América, por medio de la implementación de una parada provisional de embarque de pasajeros”, solicitando contrato, análisis de precios unitarios, cronograma, presupuesto y planos, con el fin de fortalecer la fiscalización y control de infraestructura pública destinada a movilidad ciudadana.</w:t>
      </w:r>
    </w:p>
    <w:p w14:paraId="64FA7152" w14:textId="77777777" w:rsidR="005E339C" w:rsidRPr="005E339C" w:rsidRDefault="005E339C" w:rsidP="005E339C">
      <w:pPr>
        <w:spacing w:line="360" w:lineRule="auto"/>
        <w:jc w:val="both"/>
        <w:rPr>
          <w:rFonts w:ascii="Arial" w:hAnsi="Arial" w:cs="Arial"/>
          <w:b/>
          <w:bCs/>
          <w:sz w:val="24"/>
          <w:szCs w:val="24"/>
          <w:lang w:val="es-EC"/>
        </w:rPr>
      </w:pPr>
    </w:p>
    <w:p w14:paraId="76DA5005"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lastRenderedPageBreak/>
        <w:t xml:space="preserve">• Mediante Oficio Nro. GADMCJS-SC-2025-0052-OF-GD, de fecha 23 de abril de 2025, se solicitó información técnica y contractual del proyecto “Implementación de cuatro infraestructuras para centros de desarrollo comunitario en los barrios El Paraíso, Las Delicias, Las Praderas y </w:t>
      </w:r>
      <w:proofErr w:type="spellStart"/>
      <w:r w:rsidRPr="005E339C">
        <w:rPr>
          <w:rFonts w:ascii="Arial" w:hAnsi="Arial" w:cs="Arial"/>
          <w:b/>
          <w:bCs/>
          <w:sz w:val="24"/>
          <w:szCs w:val="24"/>
          <w:lang w:val="es-EC"/>
        </w:rPr>
        <w:t>Jumandy</w:t>
      </w:r>
      <w:proofErr w:type="spellEnd"/>
      <w:r w:rsidRPr="005E339C">
        <w:rPr>
          <w:rFonts w:ascii="Arial" w:hAnsi="Arial" w:cs="Arial"/>
          <w:b/>
          <w:bCs/>
          <w:sz w:val="24"/>
          <w:szCs w:val="24"/>
          <w:lang w:val="es-EC"/>
        </w:rPr>
        <w:t xml:space="preserve"> de la cabecera cantonal de La Joya de los Sachas”, requiriendo términos de referencia, contrato y planos para verificar la correcta ejecución de infraestructura comunitaria destinada al fortalecimiento social y organizativo de los barrios.</w:t>
      </w:r>
    </w:p>
    <w:p w14:paraId="303CCBF9" w14:textId="77777777" w:rsidR="005E339C" w:rsidRPr="005E339C" w:rsidRDefault="005E339C" w:rsidP="005E339C">
      <w:pPr>
        <w:spacing w:line="360" w:lineRule="auto"/>
        <w:jc w:val="both"/>
        <w:rPr>
          <w:rFonts w:ascii="Arial" w:hAnsi="Arial" w:cs="Arial"/>
          <w:b/>
          <w:bCs/>
          <w:sz w:val="24"/>
          <w:szCs w:val="24"/>
          <w:lang w:val="es-EC"/>
        </w:rPr>
      </w:pPr>
    </w:p>
    <w:p w14:paraId="2769E88C"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xml:space="preserve">• Mediante Oficio Nro. GADMCJS-SC-2025-0053-OF-GD, de fecha 23 de abril de 2025, se solicitó documentación técnica y contractual del proyecto “Implementación de tres infraestructuras para centros de desarrollo comunitario en los barrios La Magdalena, 9 de </w:t>
      </w:r>
      <w:proofErr w:type="gramStart"/>
      <w:r w:rsidRPr="005E339C">
        <w:rPr>
          <w:rFonts w:ascii="Arial" w:hAnsi="Arial" w:cs="Arial"/>
          <w:b/>
          <w:bCs/>
          <w:sz w:val="24"/>
          <w:szCs w:val="24"/>
          <w:lang w:val="es-EC"/>
        </w:rPr>
        <w:t>Octubre</w:t>
      </w:r>
      <w:proofErr w:type="gramEnd"/>
      <w:r w:rsidRPr="005E339C">
        <w:rPr>
          <w:rFonts w:ascii="Arial" w:hAnsi="Arial" w:cs="Arial"/>
          <w:b/>
          <w:bCs/>
          <w:sz w:val="24"/>
          <w:szCs w:val="24"/>
          <w:lang w:val="es-EC"/>
        </w:rPr>
        <w:t xml:space="preserve"> y 1ero de Mayo de la cabecera cantonal de La Joya de los Sachas”, ejecutando acciones de seguimiento y control sobre proyectos de infraestructura social y desarrollo comunitario.</w:t>
      </w:r>
    </w:p>
    <w:p w14:paraId="250B1B94" w14:textId="77777777" w:rsidR="005E339C" w:rsidRPr="005E339C" w:rsidRDefault="005E339C" w:rsidP="005E339C">
      <w:pPr>
        <w:spacing w:line="360" w:lineRule="auto"/>
        <w:jc w:val="both"/>
        <w:rPr>
          <w:rFonts w:ascii="Arial" w:hAnsi="Arial" w:cs="Arial"/>
          <w:b/>
          <w:bCs/>
          <w:sz w:val="24"/>
          <w:szCs w:val="24"/>
          <w:lang w:val="es-EC"/>
        </w:rPr>
      </w:pPr>
    </w:p>
    <w:p w14:paraId="362DB2A4" w14:textId="77777777" w:rsidR="005E339C" w:rsidRP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Mediante Oficio Nro. GADMCJS-SC-2025-0059-OF-GD, de fecha 16 de mayo de 2025, se solicitó información e informe del estado del proyecto “Servicio Público de Recolección, Transporte y Descarga de los Residuos Sólidos No Peligrosos, mediante el sistema de contenedores en puntos estratégicos del cantón”, realizando seguimiento a la gestión integral de residuos sólidos, control de servicios públicos y fortalecimiento de sostenibilidad ambiental en parroquias urbanas y rurales del cantón.</w:t>
      </w:r>
    </w:p>
    <w:p w14:paraId="122B080F" w14:textId="77777777" w:rsidR="005E339C" w:rsidRPr="005E339C" w:rsidRDefault="005E339C" w:rsidP="005E339C">
      <w:pPr>
        <w:spacing w:line="360" w:lineRule="auto"/>
        <w:jc w:val="both"/>
        <w:rPr>
          <w:rFonts w:ascii="Arial" w:hAnsi="Arial" w:cs="Arial"/>
          <w:b/>
          <w:bCs/>
          <w:sz w:val="24"/>
          <w:szCs w:val="24"/>
          <w:lang w:val="es-EC"/>
        </w:rPr>
      </w:pPr>
    </w:p>
    <w:p w14:paraId="452F43A9" w14:textId="17E0F00F" w:rsidR="005E339C" w:rsidRDefault="005E339C" w:rsidP="005E339C">
      <w:pPr>
        <w:spacing w:line="360" w:lineRule="auto"/>
        <w:jc w:val="both"/>
        <w:rPr>
          <w:rFonts w:ascii="Arial" w:hAnsi="Arial" w:cs="Arial"/>
          <w:b/>
          <w:bCs/>
          <w:sz w:val="24"/>
          <w:szCs w:val="24"/>
          <w:lang w:val="es-EC"/>
        </w:rPr>
      </w:pPr>
      <w:r w:rsidRPr="005E339C">
        <w:rPr>
          <w:rFonts w:ascii="Arial" w:hAnsi="Arial" w:cs="Arial"/>
          <w:b/>
          <w:bCs/>
          <w:sz w:val="24"/>
          <w:szCs w:val="24"/>
          <w:lang w:val="es-EC"/>
        </w:rPr>
        <w:t xml:space="preserve">• Mediante Oficio Nro. GADMCJS-SC-2025-0038-OF-GD, de fecha 01 de abril de 2025, se convocó a reunión urgente para tratar el retraso del anticipo correspondiente a la obra “Construcción de la Primera Etapa del Edificio del Cuerpo de Bomberos del cantón La Joya de los Sachas”, proceso Nro. COTO-CBJS-2024, realizando seguimiento administrativo, financiero y contractual para </w:t>
      </w:r>
      <w:r w:rsidRPr="005E339C">
        <w:rPr>
          <w:rFonts w:ascii="Arial" w:hAnsi="Arial" w:cs="Arial"/>
          <w:b/>
          <w:bCs/>
          <w:sz w:val="24"/>
          <w:szCs w:val="24"/>
          <w:lang w:val="es-EC"/>
        </w:rPr>
        <w:lastRenderedPageBreak/>
        <w:t>agilizar la ejecución de una obra estratégica para la seguridad ciudadana y fortalecimiento institucional.</w:t>
      </w:r>
    </w:p>
    <w:p w14:paraId="5A3C78CD" w14:textId="77777777" w:rsidR="005E339C" w:rsidRPr="00F2131C" w:rsidRDefault="005E339C" w:rsidP="005E339C">
      <w:pPr>
        <w:spacing w:line="360" w:lineRule="auto"/>
        <w:jc w:val="both"/>
        <w:rPr>
          <w:rFonts w:ascii="Arial" w:hAnsi="Arial" w:cs="Arial"/>
          <w:b/>
          <w:bCs/>
          <w:sz w:val="24"/>
          <w:szCs w:val="24"/>
          <w:lang w:val="es-EC"/>
        </w:rPr>
      </w:pPr>
      <w:r w:rsidRPr="00F2131C">
        <w:rPr>
          <w:rFonts w:ascii="Arial" w:hAnsi="Arial" w:cs="Arial"/>
          <w:b/>
          <w:bCs/>
          <w:sz w:val="24"/>
          <w:szCs w:val="24"/>
          <w:lang w:val="es-EC"/>
        </w:rPr>
        <w:t>5.1.1 Principales resultados obtenidos en cada uno de los aspectos del Plan de Trabajo.</w:t>
      </w:r>
    </w:p>
    <w:p w14:paraId="55C1C8A4" w14:textId="50931597"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Estas acciones permitieron fortalecer el control político, la fiscalización de obras públicas, el seguimiento técnico de proyectos de agua potable, infraestructura comunitaria, movilidad, gestión ambiental y seguridad ciudadana, promoviendo un cantón más ordenado, transparente y orientado al desarrollo social y económico de sus habitantes.</w:t>
      </w:r>
    </w:p>
    <w:p w14:paraId="1DC6B2C0" w14:textId="0525D01A" w:rsidR="0092223D"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5. PLAN DE TRABAJO PLANTEADOS FORMALMENTE AL CNE.</w:t>
      </w:r>
    </w:p>
    <w:p w14:paraId="7049A33E" w14:textId="2DF418C7"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Impulsar un cantón que armonice y equilibre las relaciones entre urbano y lo rural.</w:t>
      </w:r>
    </w:p>
    <w:p w14:paraId="02849ADF" w14:textId="42C9AED1" w:rsidR="0092223D"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5.1 Principales acciones realizadas en cada uno de </w:t>
      </w:r>
      <w:r w:rsidR="005E339C"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12761CF6"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GADMCJS-SC-2025-0024-OF-GD, de fecha 17 de febrero de 2025, se solicitó el expediente completo, documentación precontractual y contractual del proyecto denominado “Culminación de la construcción del sistema de agua para las comunidades La Parker, Libertad, Alto Huamayacu, Huamayacu y Yanayacu de la Zona 6 del cantón La Joya de los Sachas”, ejecutando acciones de fiscalización y seguimiento a una obra de agua potable que beneficia directamente a comunidades rurales del cantón, fortaleciendo el acceso equitativo a servicios básicos.</w:t>
      </w:r>
    </w:p>
    <w:p w14:paraId="5841BAAB" w14:textId="77777777" w:rsidR="005E339C" w:rsidRPr="005E339C" w:rsidRDefault="005E339C" w:rsidP="005E339C">
      <w:pPr>
        <w:spacing w:line="360" w:lineRule="auto"/>
        <w:jc w:val="both"/>
        <w:rPr>
          <w:rFonts w:ascii="Arial" w:hAnsi="Arial" w:cs="Arial"/>
          <w:sz w:val="24"/>
          <w:szCs w:val="24"/>
          <w:lang w:val="es-EC"/>
        </w:rPr>
      </w:pPr>
    </w:p>
    <w:p w14:paraId="6CA31FE3"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GADMCJS-SC-2025-0049-OF-GD, de fecha 21 de abril de 2025, se remitió informe de fiscalización relacionado con la obra “Construcción del Sistema Zonal de Agua Potable para la parroquia Tres de Noviembre y comunidades adyacentes”, realizando seguimiento técnico y control del avance de una obra estratégica destinada al fortalecimiento de servicios básicos en sectores rurales.</w:t>
      </w:r>
    </w:p>
    <w:p w14:paraId="490B4BA3" w14:textId="77777777" w:rsidR="005E339C" w:rsidRPr="005E339C" w:rsidRDefault="005E339C" w:rsidP="005E339C">
      <w:pPr>
        <w:spacing w:line="360" w:lineRule="auto"/>
        <w:jc w:val="both"/>
        <w:rPr>
          <w:rFonts w:ascii="Arial" w:hAnsi="Arial" w:cs="Arial"/>
          <w:sz w:val="24"/>
          <w:szCs w:val="24"/>
          <w:lang w:val="es-EC"/>
        </w:rPr>
      </w:pPr>
    </w:p>
    <w:p w14:paraId="27C1FD58" w14:textId="4E4453D4"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lastRenderedPageBreak/>
        <w:t>• Mediante Oficio Nro. GADMCJS-SC-2025-0062-OF-GD, de fecha 19 de mayo de 2025, se solicitó acompañamiento técnico para inspección territorial de la obra del sistema de agua potable que beneficia a las comunidades La Parker, Libertad, Alto Huamayacu, Huamayacu y Yanayacu, efectuando fiscalización directa del avance físico y cumplimiento contractual del proyecto.</w:t>
      </w:r>
    </w:p>
    <w:p w14:paraId="7E8C34DB" w14:textId="2E50C5EE"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xml:space="preserve">• Mediante Oficios </w:t>
      </w:r>
      <w:proofErr w:type="spellStart"/>
      <w:r w:rsidRPr="005E339C">
        <w:rPr>
          <w:rFonts w:ascii="Arial" w:hAnsi="Arial" w:cs="Arial"/>
          <w:sz w:val="24"/>
          <w:szCs w:val="24"/>
          <w:lang w:val="es-EC"/>
        </w:rPr>
        <w:t>Nros</w:t>
      </w:r>
      <w:proofErr w:type="spellEnd"/>
      <w:r w:rsidRPr="005E339C">
        <w:rPr>
          <w:rFonts w:ascii="Arial" w:hAnsi="Arial" w:cs="Arial"/>
          <w:sz w:val="24"/>
          <w:szCs w:val="24"/>
          <w:lang w:val="es-EC"/>
        </w:rPr>
        <w:t>. GADMCJS-SC-2025-0063-OF-GD y GADMCJS-SC-2025-0064-OF-GD, de fechas 21 y 22 de mayo de 2025, se coordinó acompañamiento técnico y comunicacional para recorridos e inspecciones en territorio junto al contratista y fiscalizador del proyecto de agua potable de la Zona 6, fortaleciendo la transparencia institucional y el seguimiento permanente de obras ejecutadas en comunidades rurales.</w:t>
      </w:r>
    </w:p>
    <w:p w14:paraId="734AC034" w14:textId="6BC61419"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GADMCJS-SC-2025-0065-OF-GD, de fecha 22 de mayo de 2025, se solicitó nuevamente acompañamiento técnico para inspección de la obra de agua potable de la Zona 6, verificando en sitio el estado, avance y cumplimiento técnico del proyecto destinado a mejorar las condiciones de vida de comunidades rurales del cantón.</w:t>
      </w:r>
    </w:p>
    <w:p w14:paraId="7B901C4A" w14:textId="28FDFEB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GADMCJS-SC-2025-0051-OF-GD, de fecha 23 de abril de 2025, se realizó segunda insistencia para la entrega de documentación técnica y presupuestaria del proyecto “Mantenimiento de la infraestructura municipal ubicada en el barrio Luz de América, por medio de la implementación de una parada provisional de embarque de pasajeros”, efectuando control sobre infraestructura de movilidad y conectividad urbana para beneficio de ciudadanos de distintos sectores del cantón.</w:t>
      </w:r>
    </w:p>
    <w:p w14:paraId="629A4050"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xml:space="preserve">• Mediante Oficio Nro. GADMCJS-SC-2025-0052-OF-GD, de fecha 23 de abril de 2025, se solicitó documentación técnica y contractual del proyecto “Implementación de cuatro infraestructuras para centros de desarrollo comunitario en los barrios El Paraíso, Las Delicias, Las Praderas y </w:t>
      </w:r>
      <w:proofErr w:type="spellStart"/>
      <w:r w:rsidRPr="005E339C">
        <w:rPr>
          <w:rFonts w:ascii="Arial" w:hAnsi="Arial" w:cs="Arial"/>
          <w:sz w:val="24"/>
          <w:szCs w:val="24"/>
          <w:lang w:val="es-EC"/>
        </w:rPr>
        <w:t>Jumandy</w:t>
      </w:r>
      <w:proofErr w:type="spellEnd"/>
      <w:r w:rsidRPr="005E339C">
        <w:rPr>
          <w:rFonts w:ascii="Arial" w:hAnsi="Arial" w:cs="Arial"/>
          <w:sz w:val="24"/>
          <w:szCs w:val="24"/>
          <w:lang w:val="es-EC"/>
        </w:rPr>
        <w:t>”, fortaleciendo el seguimiento a proyectos de infraestructura social y espacios comunitarios en sectores urbanos.</w:t>
      </w:r>
    </w:p>
    <w:p w14:paraId="52A21999" w14:textId="77777777" w:rsidR="005E339C" w:rsidRPr="005E339C" w:rsidRDefault="005E339C" w:rsidP="005E339C">
      <w:pPr>
        <w:spacing w:line="360" w:lineRule="auto"/>
        <w:jc w:val="both"/>
        <w:rPr>
          <w:rFonts w:ascii="Arial" w:hAnsi="Arial" w:cs="Arial"/>
          <w:sz w:val="24"/>
          <w:szCs w:val="24"/>
          <w:lang w:val="es-EC"/>
        </w:rPr>
      </w:pPr>
    </w:p>
    <w:p w14:paraId="7D40F74E" w14:textId="3321813B"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lastRenderedPageBreak/>
        <w:t xml:space="preserve">• Mediante Oficio Nro. GADMCJS-SC-2025-0053-OF-GD, de fecha 23 de abril de 2025, se solicitó información técnica y contractual del proyecto “Implementación de tres infraestructuras para centros de desarrollo comunitario en los barrios La Magdalena, 9 de </w:t>
      </w:r>
      <w:proofErr w:type="gramStart"/>
      <w:r w:rsidRPr="005E339C">
        <w:rPr>
          <w:rFonts w:ascii="Arial" w:hAnsi="Arial" w:cs="Arial"/>
          <w:sz w:val="24"/>
          <w:szCs w:val="24"/>
          <w:lang w:val="es-EC"/>
        </w:rPr>
        <w:t>Octubre</w:t>
      </w:r>
      <w:proofErr w:type="gramEnd"/>
      <w:r w:rsidRPr="005E339C">
        <w:rPr>
          <w:rFonts w:ascii="Arial" w:hAnsi="Arial" w:cs="Arial"/>
          <w:sz w:val="24"/>
          <w:szCs w:val="24"/>
          <w:lang w:val="es-EC"/>
        </w:rPr>
        <w:t xml:space="preserve"> y 1ero de Mayo”, realizando acciones de control y seguimiento a obras destinadas al fortalecimiento comunitario y cohesión social de la cabecera cantonal.</w:t>
      </w:r>
    </w:p>
    <w:p w14:paraId="34DE3B93" w14:textId="27678A9A"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GADMCJS-SC-2025-0059-OF-GD, de fecha 16 de mayo de 2025, se solicitó informe del estado del proyecto “Servicio Público de Recolección, Transporte y Descarga de los Residuos Sólidos No Peligrosos”, relacionado con la implementación de contenedores y sistema mecanizado de recolección de residuos en parroquia urbana y parroquias rurales del cantón, promoviendo sostenibilidad ambiental y mejoramiento integral de servicios públicos.</w:t>
      </w:r>
    </w:p>
    <w:p w14:paraId="3930FA5E" w14:textId="4A3D0B70"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Dentro de las atribuciones otorgadas por el COOTAD, se participó activamente con voz y voto en sesiones del Concejo Municipal, así como en procesos de análisis de proyectos, informes y coordinación institucional relacionados con obras públicas, servicios básicos y fortalecimiento territorial, impulsando acciones orientadas a equilibrar el desarrollo urbano y rural del cantón.</w:t>
      </w:r>
    </w:p>
    <w:p w14:paraId="7EC47D30" w14:textId="2701A89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Asimismo, se participó en procesos de revisión y tratamiento de normativa, informes técnicos y procedimientos administrativos relacionados con planificación territorial, fortalecimiento institucional y control de proyectos públicos, contribuyendo al desarrollo ordenado y equitativo de las comunidades urbanas y rurales del cantón La Joya de los Sachas.</w:t>
      </w:r>
    </w:p>
    <w:p w14:paraId="5852EE1B" w14:textId="43083871" w:rsidR="00BF4A31"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5.1.1 Principales resultados obtenidos en cada uno de los aspectos del Plan de Trabajo.</w:t>
      </w:r>
    </w:p>
    <w:p w14:paraId="6C705908" w14:textId="61E32DB3" w:rsid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Estas acciones evidencian el compromiso con el fortalecimiento de los servicios básicos, infraestructura comunitaria, fiscalización territorial, sostenibilidad ambiental y desarrollo equilibrado entre las zonas urbanas y rurales del cantón, promoviendo mejores condiciones de vida para la ciudadanía.</w:t>
      </w:r>
    </w:p>
    <w:p w14:paraId="034C6099" w14:textId="77777777" w:rsidR="005E339C" w:rsidRDefault="005E339C" w:rsidP="00D81DE7">
      <w:pPr>
        <w:spacing w:line="360" w:lineRule="auto"/>
        <w:jc w:val="both"/>
        <w:rPr>
          <w:rFonts w:ascii="Arial" w:hAnsi="Arial" w:cs="Arial"/>
          <w:sz w:val="24"/>
          <w:szCs w:val="24"/>
          <w:lang w:val="es-EC"/>
        </w:rPr>
      </w:pPr>
    </w:p>
    <w:p w14:paraId="5D0E137B" w14:textId="77777777" w:rsidR="005E339C" w:rsidRPr="005E339C" w:rsidRDefault="005E339C" w:rsidP="00D81DE7">
      <w:pPr>
        <w:spacing w:line="360" w:lineRule="auto"/>
        <w:jc w:val="both"/>
        <w:rPr>
          <w:rFonts w:ascii="Arial" w:hAnsi="Arial" w:cs="Arial"/>
          <w:sz w:val="24"/>
          <w:szCs w:val="24"/>
          <w:lang w:val="es-EC"/>
        </w:rPr>
      </w:pPr>
    </w:p>
    <w:p w14:paraId="3463F60B" w14:textId="0BCD2E59" w:rsidR="0092223D"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 PLAN DE TRABAJO PLANTEADOS FORMALMENTE AL CNE.</w:t>
      </w:r>
    </w:p>
    <w:p w14:paraId="3DE57AF6" w14:textId="04A03B2A"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Actualizar la normativa del Gobierno Municipal que permite la participación de los ciudadanos del cantón.</w:t>
      </w:r>
    </w:p>
    <w:p w14:paraId="571910A7" w14:textId="3621DB65" w:rsidR="0092223D"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6.1 Principales acciones realizadas en cada uno de </w:t>
      </w:r>
      <w:r w:rsidR="005E339C"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733B0B81"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GADMCJS-SC-2025-0034-OF-GD, de fecha 25 de marzo de 2025, se convocó a reunión urgente con Dirección de Gestión Financiera, Procuraduría Síndica y Talento Humano para tratar procesos administrativos relacionados con el Cuerpo de Bomberos del cantón La Joya de los Sachas, fortaleciendo la coordinación institucional, articulación interdepartamental y atención de procesos vinculados a seguridad ciudadana y gestión pública.</w:t>
      </w:r>
    </w:p>
    <w:p w14:paraId="3B353A4A"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GADMCJS-SC-2025-0038-OF-GD, de fecha 01 de abril de 2025, se convocó a reunión institucional para tratar el retraso del anticipo correspondiente a la obra “Construcción de la Primera Etapa del Edificio del Cuerpo de Bomberos del cantón La Joya de los Sachas”, coordinando acciones con áreas administrativas, financieras, jurídicas y de control interno para fortalecer la eficiencia institucional y seguimiento de procesos públicos.</w:t>
      </w:r>
    </w:p>
    <w:p w14:paraId="040A0E6A"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GADMCJS-SC-2025-0050-OF-GD, de fecha 22 de abril de 2025, se solicitó el expediente completo del proceso “Contratación de Guardias de Seguridad”, efectuando acciones de control político, seguimiento contractual y acceso a información pública conforme a las atribuciones fiscalizadoras establecidas en el COOTAD y la Ley Orgánica de Transparencia y Acceso a la Información Pública.</w:t>
      </w:r>
    </w:p>
    <w:p w14:paraId="7F3E4A74" w14:textId="10D7B0B5"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xml:space="preserve">• Mediante Memorando Nro. GADMCJS-SC-2025-0023-M-GD, de fecha 15 de julio de 2025, se participó en la coordinación institucional para el análisis del “Proyecto de Primera Revisión Parcial al Tercer Contrato Colectivo Único de Trabajo del Sindicato de Trabajadores Municipales del GADMCJS”, realizando acciones de revisión normativa, coordinación con Talento Humano, tratamiento jurídico y convocatoria a mesa de </w:t>
      </w:r>
      <w:r w:rsidRPr="005E339C">
        <w:rPr>
          <w:rFonts w:ascii="Arial" w:hAnsi="Arial" w:cs="Arial"/>
          <w:sz w:val="24"/>
          <w:szCs w:val="24"/>
          <w:lang w:val="es-EC"/>
        </w:rPr>
        <w:lastRenderedPageBreak/>
        <w:t>trabajo con los señores concejales y representantes sindicales, fortaleciendo el diálogo institucional y el cumplimiento del marco legal vigente.</w:t>
      </w:r>
    </w:p>
    <w:p w14:paraId="33647AFD" w14:textId="18E84C7C"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6.1.1 Principales resultados obtenidos en cada uno de los aspectos del Plan de Trabajo.</w:t>
      </w:r>
    </w:p>
    <w:p w14:paraId="69BC970E" w14:textId="1C8F9B3C" w:rsidR="0092223D" w:rsidRPr="00F2131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Se fortalecieron los mecanismos de transparencia, fiscalización, acceso a la información pública y participación institucional dentro del Gobierno Municipal, promoviendo una gestión más abierta, participativa y orientada al control ciudadano de los recursos y proyectos ejecutados en beneficio del cantón La Joya de los Sachas.</w:t>
      </w:r>
    </w:p>
    <w:p w14:paraId="6CA353E9" w14:textId="1F705D5A" w:rsidR="005E339C"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7 PLAN DE TRABAJO PRESENTADO AL CNE.</w:t>
      </w:r>
    </w:p>
    <w:p w14:paraId="5F36CC08" w14:textId="156294C2"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 xml:space="preserve">Fortalecer la identidad cultural de los pueblos y cultura en el </w:t>
      </w:r>
      <w:proofErr w:type="spellStart"/>
      <w:r w:rsidRPr="005E339C">
        <w:rPr>
          <w:rFonts w:ascii="Arial" w:hAnsi="Arial" w:cs="Arial"/>
          <w:sz w:val="24"/>
          <w:szCs w:val="24"/>
          <w:lang w:val="es-EC"/>
        </w:rPr>
        <w:t>canton</w:t>
      </w:r>
      <w:proofErr w:type="spellEnd"/>
      <w:r w:rsidRPr="005E339C">
        <w:rPr>
          <w:rFonts w:ascii="Arial" w:hAnsi="Arial" w:cs="Arial"/>
          <w:sz w:val="24"/>
          <w:szCs w:val="24"/>
          <w:lang w:val="es-EC"/>
        </w:rPr>
        <w:t>, mediante el fomento de su patrimonio cultural material inmaterial.</w:t>
      </w:r>
    </w:p>
    <w:p w14:paraId="5D9B7B0B" w14:textId="1E869CF6" w:rsidR="0092223D"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 xml:space="preserve">7.1. </w:t>
      </w:r>
      <w:r w:rsidR="009F369E" w:rsidRPr="00F2131C">
        <w:rPr>
          <w:rFonts w:ascii="Arial" w:hAnsi="Arial" w:cs="Arial"/>
          <w:b/>
          <w:bCs/>
          <w:sz w:val="24"/>
          <w:szCs w:val="24"/>
          <w:lang w:val="es-EC"/>
        </w:rPr>
        <w:t xml:space="preserve"> Principales</w:t>
      </w:r>
      <w:r w:rsidR="0092223D" w:rsidRPr="00F2131C">
        <w:rPr>
          <w:rFonts w:ascii="Arial" w:hAnsi="Arial" w:cs="Arial"/>
          <w:b/>
          <w:bCs/>
          <w:sz w:val="24"/>
          <w:szCs w:val="24"/>
          <w:lang w:val="es-EC"/>
        </w:rPr>
        <w:t xml:space="preserve"> acciones realizadas en cada uno de </w:t>
      </w:r>
      <w:r w:rsidR="009F369E" w:rsidRPr="00F2131C">
        <w:rPr>
          <w:rFonts w:ascii="Arial" w:hAnsi="Arial" w:cs="Arial"/>
          <w:b/>
          <w:bCs/>
          <w:sz w:val="24"/>
          <w:szCs w:val="24"/>
          <w:lang w:val="es-EC"/>
        </w:rPr>
        <w:t>los aspectos</w:t>
      </w:r>
      <w:r w:rsidR="0092223D" w:rsidRPr="00F2131C">
        <w:rPr>
          <w:rFonts w:ascii="Arial" w:hAnsi="Arial" w:cs="Arial"/>
          <w:b/>
          <w:bCs/>
          <w:sz w:val="24"/>
          <w:szCs w:val="24"/>
          <w:lang w:val="es-EC"/>
        </w:rPr>
        <w:t xml:space="preserve"> del Plan del Trabajo.</w:t>
      </w:r>
    </w:p>
    <w:p w14:paraId="3F607C1E"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xml:space="preserve">Mediante Oficio Nro. GADMCJS-SC-2025-0052-OF-GD, de fecha 23 de abril de 2025, se solicitó documentación técnica y contractual del proyecto “Implementación de cuatro infraestructuras para centros de desarrollo comunitario en los barrios El Paraíso, Las Delicias, Las Praderas y </w:t>
      </w:r>
      <w:proofErr w:type="spellStart"/>
      <w:r w:rsidRPr="005E339C">
        <w:rPr>
          <w:rFonts w:ascii="Arial" w:hAnsi="Arial" w:cs="Arial"/>
          <w:sz w:val="24"/>
          <w:szCs w:val="24"/>
          <w:lang w:val="es-EC"/>
        </w:rPr>
        <w:t>Jumandy</w:t>
      </w:r>
      <w:proofErr w:type="spellEnd"/>
      <w:r w:rsidRPr="005E339C">
        <w:rPr>
          <w:rFonts w:ascii="Arial" w:hAnsi="Arial" w:cs="Arial"/>
          <w:sz w:val="24"/>
          <w:szCs w:val="24"/>
          <w:lang w:val="es-EC"/>
        </w:rPr>
        <w:t xml:space="preserve"> de la cabecera cantonal de La Joya de los Sachas”, requiriendo términos de referencia, contratos y planos del proyecto, con el objetivo de fortalecer espacios comunitarios destinados a actividades sociales, culturales y de integración ciudadana.</w:t>
      </w:r>
    </w:p>
    <w:p w14:paraId="196A2298" w14:textId="73866D5A"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Oficio Nro. GADMCJS-SC-2025-0053-OF-GD, de fecha 23 de abril de 2025, se solicitó información técnica y contractual del proyecto “Implementación de tres infraestructuras para centros de desarrollo comunitario en los barrios La Magdalena, 9 de Octubre y 1ero de Mayo de la cabecera cantonal de La Joya de los Sachas”, realizando seguimiento a proyectos de infraestructura comunitaria orientados al fortalecimiento organizativo, participación social y desarrollo cultural de los sectores urbanos.</w:t>
      </w:r>
    </w:p>
    <w:p w14:paraId="08559EDE" w14:textId="6FB9324F" w:rsidR="0092223D"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lastRenderedPageBreak/>
        <w:t>7</w:t>
      </w:r>
      <w:r w:rsidR="0092223D" w:rsidRPr="00F2131C">
        <w:rPr>
          <w:rFonts w:ascii="Arial" w:hAnsi="Arial" w:cs="Arial"/>
          <w:b/>
          <w:bCs/>
          <w:sz w:val="24"/>
          <w:szCs w:val="24"/>
          <w:lang w:val="es-EC"/>
        </w:rPr>
        <w:t>.2.1 Principales resultados obtenidos en cada uno de los aspectos del Plan de Trabajo.</w:t>
      </w:r>
    </w:p>
    <w:p w14:paraId="5360EDDC" w14:textId="2ECBFB0F"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Estas acciones permitieron contribuir al fortalecimiento de la identidad comunitaria, integración social y participación ciudadana, mediante el impulso y seguimiento de proyectos de infraestructura comunitaria y espacios destinados al desarrollo social y cultural del cantón La Joya de los Sachas.</w:t>
      </w:r>
    </w:p>
    <w:p w14:paraId="33C19982" w14:textId="4E7DEF11" w:rsidR="005E339C"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8.PLAN DE TRABAJO PRESENTADO AL CNE.</w:t>
      </w:r>
    </w:p>
    <w:p w14:paraId="2576109C" w14:textId="65AEAA96"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Construir un cantón de derecho para todas y todos, Con atención prioritaria a quienes más lo necesiten.</w:t>
      </w:r>
    </w:p>
    <w:p w14:paraId="10497145" w14:textId="2AB105C5" w:rsidR="00860A91"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8.1.</w:t>
      </w:r>
      <w:r w:rsidR="0010719F" w:rsidRPr="00F2131C">
        <w:rPr>
          <w:rFonts w:ascii="Arial" w:hAnsi="Arial" w:cs="Arial"/>
          <w:b/>
          <w:bCs/>
          <w:sz w:val="24"/>
          <w:szCs w:val="24"/>
          <w:lang w:val="es-EC"/>
        </w:rPr>
        <w:t xml:space="preserve"> Principales acciones realizadas en cada uno de </w:t>
      </w:r>
      <w:r w:rsidR="009F369E" w:rsidRPr="00F2131C">
        <w:rPr>
          <w:rFonts w:ascii="Arial" w:hAnsi="Arial" w:cs="Arial"/>
          <w:b/>
          <w:bCs/>
          <w:sz w:val="24"/>
          <w:szCs w:val="24"/>
          <w:lang w:val="es-EC"/>
        </w:rPr>
        <w:t>los aspectos</w:t>
      </w:r>
      <w:r w:rsidR="0010719F" w:rsidRPr="00F2131C">
        <w:rPr>
          <w:rFonts w:ascii="Arial" w:hAnsi="Arial" w:cs="Arial"/>
          <w:b/>
          <w:bCs/>
          <w:sz w:val="24"/>
          <w:szCs w:val="24"/>
          <w:lang w:val="es-EC"/>
        </w:rPr>
        <w:t xml:space="preserve"> del Plan del Trabajo.</w:t>
      </w:r>
    </w:p>
    <w:p w14:paraId="3077836D" w14:textId="52DF4918"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Se autorizo a la máxima autoridad del GAD Municipal del cantón La Joya de los Sachas, la suscripción del “CONVENIO DE TRANSFERENCIA DE RECURSOS CORRESPONDIENTE AL AÑO 2025, CON EL OBJETIVO DE FINANCIAR EL CENTRO DE ASISTENCIA SOCIAL INTEGRAL PARA LOS GRUPOS DE ATENCIÓN PRIORITARIA CASIGAP- DEL CANTÓN LA JOYA DE LOS SACHAS, PROVINCIA DE ORELLANA, CELEBRADO ENTRE EL GOBIERNO AUTÓNOMO DESCENTRALIZADO MUNICIPAL DE LA JOYA DE LOS SACHAS Y EL CENTRO DE ASISTENCIA SOCIAL INTEGRAL PARA GRUPO DE ATENCIÓN PRIORITARIA</w:t>
      </w:r>
    </w:p>
    <w:p w14:paraId="0D177FA2" w14:textId="63110A82" w:rsidR="0010719F"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8.1</w:t>
      </w:r>
      <w:r w:rsidR="0010719F" w:rsidRPr="00F2131C">
        <w:rPr>
          <w:rFonts w:ascii="Arial" w:hAnsi="Arial" w:cs="Arial"/>
          <w:b/>
          <w:bCs/>
          <w:sz w:val="24"/>
          <w:szCs w:val="24"/>
          <w:lang w:val="es-EC"/>
        </w:rPr>
        <w:t>.1 Principales resultados obtenidos en cada uno de los aspectos del Plan de Trabajo.</w:t>
      </w:r>
    </w:p>
    <w:p w14:paraId="1967E839" w14:textId="684D7090"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Se contribuyó al fortalecimiento de los servicios de atención integral dirigidos a grupos prioritarios del cantón La Joya de los Sachas, promoviendo inclusión social, protección de derechos y mejoramiento de las condiciones de vida de la población vulnerable mediante la coordinación entre el Gobierno Municipal y las instituciones de asistencia social.</w:t>
      </w:r>
    </w:p>
    <w:p w14:paraId="3684ABE3" w14:textId="77777777" w:rsidR="005E339C" w:rsidRDefault="005E339C" w:rsidP="00D81DE7">
      <w:pPr>
        <w:spacing w:line="360" w:lineRule="auto"/>
        <w:jc w:val="both"/>
        <w:rPr>
          <w:rFonts w:ascii="Arial" w:hAnsi="Arial" w:cs="Arial"/>
          <w:b/>
          <w:bCs/>
          <w:sz w:val="24"/>
          <w:szCs w:val="24"/>
          <w:lang w:val="es-EC"/>
        </w:rPr>
      </w:pPr>
    </w:p>
    <w:p w14:paraId="463462BB" w14:textId="77777777" w:rsidR="005E339C" w:rsidRDefault="005E339C" w:rsidP="00D81DE7">
      <w:pPr>
        <w:spacing w:line="360" w:lineRule="auto"/>
        <w:jc w:val="both"/>
        <w:rPr>
          <w:rFonts w:ascii="Arial" w:hAnsi="Arial" w:cs="Arial"/>
          <w:b/>
          <w:bCs/>
          <w:sz w:val="24"/>
          <w:szCs w:val="24"/>
          <w:lang w:val="es-EC"/>
        </w:rPr>
      </w:pPr>
    </w:p>
    <w:p w14:paraId="6509A5BE" w14:textId="1F4A674A" w:rsidR="005E339C"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9. PLAN DE TRABAJO PRESENTADO AL CNE</w:t>
      </w:r>
    </w:p>
    <w:p w14:paraId="563BA26C" w14:textId="1AB572D4"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 xml:space="preserve">Fortalecer el sistema de manejo integrado de los residuos </w:t>
      </w:r>
      <w:proofErr w:type="spellStart"/>
      <w:r w:rsidRPr="005E339C">
        <w:rPr>
          <w:rFonts w:ascii="Arial" w:hAnsi="Arial" w:cs="Arial"/>
          <w:sz w:val="24"/>
          <w:szCs w:val="24"/>
          <w:lang w:val="es-EC"/>
        </w:rPr>
        <w:t>solidos</w:t>
      </w:r>
      <w:proofErr w:type="spellEnd"/>
      <w:r w:rsidRPr="005E339C">
        <w:rPr>
          <w:rFonts w:ascii="Arial" w:hAnsi="Arial" w:cs="Arial"/>
          <w:sz w:val="24"/>
          <w:szCs w:val="24"/>
          <w:lang w:val="es-EC"/>
        </w:rPr>
        <w:t xml:space="preserve"> en el </w:t>
      </w:r>
      <w:proofErr w:type="spellStart"/>
      <w:r w:rsidRPr="005E339C">
        <w:rPr>
          <w:rFonts w:ascii="Arial" w:hAnsi="Arial" w:cs="Arial"/>
          <w:sz w:val="24"/>
          <w:szCs w:val="24"/>
          <w:lang w:val="es-EC"/>
        </w:rPr>
        <w:t>canton</w:t>
      </w:r>
      <w:proofErr w:type="spellEnd"/>
      <w:r w:rsidRPr="005E339C">
        <w:rPr>
          <w:rFonts w:ascii="Arial" w:hAnsi="Arial" w:cs="Arial"/>
          <w:sz w:val="24"/>
          <w:szCs w:val="24"/>
          <w:lang w:val="es-EC"/>
        </w:rPr>
        <w:t xml:space="preserve"> Joya de los Sachas.</w:t>
      </w:r>
    </w:p>
    <w:p w14:paraId="363AB1EA" w14:textId="2E4314D1" w:rsidR="000771A9"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9.1.</w:t>
      </w:r>
      <w:r w:rsidR="001A0B20" w:rsidRPr="00F2131C">
        <w:rPr>
          <w:rFonts w:ascii="Arial" w:hAnsi="Arial" w:cs="Arial"/>
          <w:b/>
          <w:bCs/>
          <w:sz w:val="24"/>
          <w:szCs w:val="24"/>
          <w:lang w:val="es-EC"/>
        </w:rPr>
        <w:t xml:space="preserve"> Principales acciones realizadas en cada uno de </w:t>
      </w:r>
      <w:r w:rsidR="009F369E" w:rsidRPr="00F2131C">
        <w:rPr>
          <w:rFonts w:ascii="Arial" w:hAnsi="Arial" w:cs="Arial"/>
          <w:b/>
          <w:bCs/>
          <w:sz w:val="24"/>
          <w:szCs w:val="24"/>
          <w:lang w:val="es-EC"/>
        </w:rPr>
        <w:t>los aspectos</w:t>
      </w:r>
      <w:r w:rsidR="001A0B20" w:rsidRPr="00F2131C">
        <w:rPr>
          <w:rFonts w:ascii="Arial" w:hAnsi="Arial" w:cs="Arial"/>
          <w:b/>
          <w:bCs/>
          <w:sz w:val="24"/>
          <w:szCs w:val="24"/>
          <w:lang w:val="es-EC"/>
        </w:rPr>
        <w:t xml:space="preserve"> del Plan del Trabajo.</w:t>
      </w:r>
    </w:p>
    <w:p w14:paraId="226A3A6C" w14:textId="77777777"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 Mediante el Oficio Nro. GADMCJS-SC-2025-0059-OF-GD, de fecha 16 de mayo de 2025, solicite la información técnica y administrativa relacionada con el proyecto denominado:</w:t>
      </w:r>
    </w:p>
    <w:p w14:paraId="4D9BFD26" w14:textId="604FF47C" w:rsidR="005E339C" w:rsidRPr="005E339C" w:rsidRDefault="005E339C" w:rsidP="005E339C">
      <w:pPr>
        <w:spacing w:line="360" w:lineRule="auto"/>
        <w:jc w:val="both"/>
        <w:rPr>
          <w:rFonts w:ascii="Arial" w:hAnsi="Arial" w:cs="Arial"/>
          <w:sz w:val="24"/>
          <w:szCs w:val="24"/>
          <w:lang w:val="es-EC"/>
        </w:rPr>
      </w:pPr>
      <w:r w:rsidRPr="005E339C">
        <w:rPr>
          <w:rFonts w:ascii="Arial" w:hAnsi="Arial" w:cs="Arial"/>
          <w:sz w:val="24"/>
          <w:szCs w:val="24"/>
          <w:lang w:val="es-EC"/>
        </w:rPr>
        <w:t>“Servicio Público de Recolección, Transporte y Descarga de los Residuos Sólidos No Peligrosos, mediante el sistema de contenedores en puntos estratégicos del cantón; transporte mecanizado de carga lateral y posterior; y, la descarga en el relleno sanitario municipal; generados en la parroquia urbana y parroquias rurales, para optimizar la gestión integral de residuos y promover la sostenibilidad ambiental del cantón La Joya de los Sachas, provincia de Orellana”.</w:t>
      </w:r>
    </w:p>
    <w:p w14:paraId="6661674B" w14:textId="1A16124F" w:rsidR="0010719F"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9.</w:t>
      </w:r>
      <w:proofErr w:type="gramStart"/>
      <w:r>
        <w:rPr>
          <w:rFonts w:ascii="Arial" w:hAnsi="Arial" w:cs="Arial"/>
          <w:b/>
          <w:bCs/>
          <w:sz w:val="24"/>
          <w:szCs w:val="24"/>
          <w:lang w:val="es-EC"/>
        </w:rPr>
        <w:t>1.</w:t>
      </w:r>
      <w:r w:rsidR="00B97FE9" w:rsidRPr="00F2131C">
        <w:rPr>
          <w:rFonts w:ascii="Arial" w:hAnsi="Arial" w:cs="Arial"/>
          <w:b/>
          <w:bCs/>
          <w:sz w:val="24"/>
          <w:szCs w:val="24"/>
          <w:lang w:val="es-EC"/>
        </w:rPr>
        <w:t>.</w:t>
      </w:r>
      <w:proofErr w:type="gramEnd"/>
      <w:r w:rsidR="00B97FE9" w:rsidRPr="00F2131C">
        <w:rPr>
          <w:rFonts w:ascii="Arial" w:hAnsi="Arial" w:cs="Arial"/>
          <w:b/>
          <w:bCs/>
          <w:sz w:val="24"/>
          <w:szCs w:val="24"/>
          <w:lang w:val="es-EC"/>
        </w:rPr>
        <w:t xml:space="preserve">1 </w:t>
      </w:r>
      <w:r w:rsidR="00E152C3" w:rsidRPr="00F2131C">
        <w:rPr>
          <w:rFonts w:ascii="Arial" w:hAnsi="Arial" w:cs="Arial"/>
          <w:b/>
          <w:bCs/>
          <w:sz w:val="24"/>
          <w:szCs w:val="24"/>
          <w:lang w:val="es-EC"/>
        </w:rPr>
        <w:t>Principales resultados obtenidos en cada uno de los aspectos del Plan de Trabajo.</w:t>
      </w:r>
    </w:p>
    <w:p w14:paraId="4B5CFC6D" w14:textId="1BE53374"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El proceso permitió fortalecer la vigilancia institucional respecto al manejo de residuos sólidos no peligrosos, promoviendo mejores condiciones ambientales, reducción de riesgos sanitarios y optimización de los servicios públicos municipales.</w:t>
      </w:r>
    </w:p>
    <w:p w14:paraId="179513DE" w14:textId="180177B5" w:rsidR="005E339C"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10. PLAN DE TRABAJO PRESENTADO AL CNE.</w:t>
      </w:r>
    </w:p>
    <w:p w14:paraId="1BC65DBE" w14:textId="729B2932"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Promover la construcción de un cantón seguro, con espacios públicos que promuevan la cohesión social, la paz y la igualdad en la diversidad.</w:t>
      </w:r>
    </w:p>
    <w:p w14:paraId="2BE11935" w14:textId="52948A80" w:rsidR="00B64773"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10.1.</w:t>
      </w:r>
      <w:r w:rsidR="00B64773" w:rsidRPr="00F2131C">
        <w:rPr>
          <w:rFonts w:ascii="Arial" w:hAnsi="Arial" w:cs="Arial"/>
          <w:b/>
          <w:bCs/>
          <w:sz w:val="24"/>
          <w:szCs w:val="24"/>
          <w:lang w:val="es-EC"/>
        </w:rPr>
        <w:t xml:space="preserve"> Principales acciones realizadas en cada uno de </w:t>
      </w:r>
      <w:r w:rsidR="009F369E" w:rsidRPr="00F2131C">
        <w:rPr>
          <w:rFonts w:ascii="Arial" w:hAnsi="Arial" w:cs="Arial"/>
          <w:b/>
          <w:bCs/>
          <w:sz w:val="24"/>
          <w:szCs w:val="24"/>
          <w:lang w:val="es-EC"/>
        </w:rPr>
        <w:t>los aspectos</w:t>
      </w:r>
      <w:r w:rsidR="00B64773" w:rsidRPr="00F2131C">
        <w:rPr>
          <w:rFonts w:ascii="Arial" w:hAnsi="Arial" w:cs="Arial"/>
          <w:b/>
          <w:bCs/>
          <w:sz w:val="24"/>
          <w:szCs w:val="24"/>
          <w:lang w:val="es-EC"/>
        </w:rPr>
        <w:t xml:space="preserve"> del Plan del Trabajo.</w:t>
      </w:r>
    </w:p>
    <w:p w14:paraId="2EFEAB4D" w14:textId="02F4928E"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lastRenderedPageBreak/>
        <w:t>Se analizo y resolvió del Oficio Nro. GADMCJS-CSC-2025-0009-O-GD de fecha 04 de febrero de 2025, suscrito por el Ing. Kleber Alberto Suárez Paredes SECRETARIO EJECUTIVO DEL CONSEJO DE SEGURIDAD CIUDADANA DEL CANTÓN LA JOYA DE LOS SACHAS, sobre el Reconocimiento Institucional a los Servidores Policiales del Distrito de Policía La Joya de los Sachas.</w:t>
      </w:r>
    </w:p>
    <w:p w14:paraId="5065C125" w14:textId="2B3503C8" w:rsidR="00B64773"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10.1</w:t>
      </w:r>
      <w:r w:rsidR="00B64773" w:rsidRPr="00F2131C">
        <w:rPr>
          <w:rFonts w:ascii="Arial" w:hAnsi="Arial" w:cs="Arial"/>
          <w:b/>
          <w:bCs/>
          <w:sz w:val="24"/>
          <w:szCs w:val="24"/>
          <w:lang w:val="es-EC"/>
        </w:rPr>
        <w:t xml:space="preserve">.1 </w:t>
      </w:r>
      <w:r w:rsidR="00E152C3" w:rsidRPr="00F2131C">
        <w:rPr>
          <w:rFonts w:ascii="Arial" w:hAnsi="Arial" w:cs="Arial"/>
          <w:b/>
          <w:bCs/>
          <w:sz w:val="24"/>
          <w:szCs w:val="24"/>
          <w:lang w:val="es-EC"/>
        </w:rPr>
        <w:t>Principales resultados obtenidos en cada uno de los aspectos del Plan de Trabajo.</w:t>
      </w:r>
    </w:p>
    <w:p w14:paraId="1FA55659" w14:textId="28D1D29C" w:rsidR="005E339C" w:rsidRPr="005E339C" w:rsidRDefault="005E339C" w:rsidP="00D81DE7">
      <w:pPr>
        <w:spacing w:line="360" w:lineRule="auto"/>
        <w:jc w:val="both"/>
        <w:rPr>
          <w:rFonts w:ascii="Arial" w:hAnsi="Arial" w:cs="Arial"/>
          <w:sz w:val="24"/>
          <w:szCs w:val="24"/>
          <w:lang w:val="es-EC"/>
        </w:rPr>
      </w:pPr>
      <w:r w:rsidRPr="005E339C">
        <w:rPr>
          <w:rFonts w:ascii="Arial" w:hAnsi="Arial" w:cs="Arial"/>
          <w:sz w:val="24"/>
          <w:szCs w:val="24"/>
          <w:lang w:val="es-EC"/>
        </w:rPr>
        <w:t>Esta actuación permitió fortalecer la articulación entre el Gobierno Municipal y las instituciones encargadas de la seguridad pública, promoviendo el reconocimiento al compromiso, labor operativa y servicio brindado por los servidores policiales del Distrito La Joya de los Sachas.</w:t>
      </w:r>
    </w:p>
    <w:p w14:paraId="0600171D" w14:textId="1489698A"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educativa, al acceso a espacios seguros y funcionales para niñas, niños, jóvenes y comunidad en general, promoviendo además el desarrollo comunitario, la inclusión social y el bienestar de los habitantes de la Comunidad.</w:t>
      </w:r>
    </w:p>
    <w:p w14:paraId="448CD971" w14:textId="131881A4" w:rsidR="00DE47DC" w:rsidRPr="00F2131C" w:rsidRDefault="005E339C" w:rsidP="00D81DE7">
      <w:pPr>
        <w:spacing w:line="360" w:lineRule="auto"/>
        <w:jc w:val="both"/>
        <w:rPr>
          <w:rFonts w:ascii="Arial" w:hAnsi="Arial" w:cs="Arial"/>
          <w:b/>
          <w:bCs/>
          <w:sz w:val="24"/>
          <w:szCs w:val="24"/>
          <w:lang w:val="es-EC"/>
        </w:rPr>
      </w:pPr>
      <w:r>
        <w:rPr>
          <w:rFonts w:ascii="Arial" w:hAnsi="Arial" w:cs="Arial"/>
          <w:b/>
          <w:bCs/>
          <w:sz w:val="24"/>
          <w:szCs w:val="24"/>
          <w:lang w:val="es-EC"/>
        </w:rPr>
        <w:t>11</w:t>
      </w:r>
      <w:r w:rsidR="00DE47DC" w:rsidRPr="00F2131C">
        <w:rPr>
          <w:rFonts w:ascii="Arial" w:hAnsi="Arial" w:cs="Arial"/>
          <w:b/>
          <w:bCs/>
          <w:sz w:val="24"/>
          <w:szCs w:val="24"/>
          <w:lang w:val="es-EC"/>
        </w:rPr>
        <w:t>. ATRIBUCIONES OTORGADAS POR EL COOTAD.</w:t>
      </w:r>
    </w:p>
    <w:p w14:paraId="1C552289" w14:textId="173B4A48"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Intervenir con voz y voto en las sesiones y deliberaciones del concejo municipal</w:t>
      </w:r>
    </w:p>
    <w:p w14:paraId="2DF790E5" w14:textId="5B151412" w:rsidR="007350E5"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9.1 PRINCIPALES ACCIONES REALIZADAS PARA EL CUMPLIMIENTO DE LAS COMPETENCIAS A SU CARGO</w:t>
      </w:r>
    </w:p>
    <w:p w14:paraId="7C216214"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Durante el periodo enero a diciembre de 2025, asistí a 62 sesiones de Consejo de las cuales se desglosan de la siguiente manera:</w:t>
      </w:r>
    </w:p>
    <w:p w14:paraId="27BC883C" w14:textId="77777777" w:rsidR="005E339C" w:rsidRPr="005E339C" w:rsidRDefault="005E339C" w:rsidP="005E339C">
      <w:pPr>
        <w:spacing w:after="0" w:line="360" w:lineRule="auto"/>
        <w:rPr>
          <w:rFonts w:ascii="Arial" w:hAnsi="Arial" w:cs="Arial"/>
          <w:sz w:val="24"/>
          <w:szCs w:val="24"/>
          <w:lang w:val="es-EC"/>
        </w:rPr>
      </w:pPr>
    </w:p>
    <w:p w14:paraId="06C34017" w14:textId="2D9CCBC3"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Sesiones ordinarias </w:t>
      </w:r>
      <w:r w:rsidRPr="005E339C">
        <w:rPr>
          <w:rFonts w:ascii="Arial" w:hAnsi="Arial" w:cs="Arial"/>
          <w:sz w:val="24"/>
          <w:szCs w:val="24"/>
          <w:lang w:val="es-EC"/>
        </w:rPr>
        <w:tab/>
        <w:t>46</w:t>
      </w:r>
    </w:p>
    <w:p w14:paraId="0B7E611D"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Sesiones extraordinarias </w:t>
      </w:r>
      <w:r w:rsidRPr="005E339C">
        <w:rPr>
          <w:rFonts w:ascii="Arial" w:hAnsi="Arial" w:cs="Arial"/>
          <w:sz w:val="24"/>
          <w:szCs w:val="24"/>
          <w:lang w:val="es-EC"/>
        </w:rPr>
        <w:tab/>
        <w:t>15</w:t>
      </w:r>
    </w:p>
    <w:p w14:paraId="0A605634"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Sesión Conmemorativa </w:t>
      </w:r>
      <w:r w:rsidRPr="005E339C">
        <w:rPr>
          <w:rFonts w:ascii="Arial" w:hAnsi="Arial" w:cs="Arial"/>
          <w:sz w:val="24"/>
          <w:szCs w:val="24"/>
          <w:lang w:val="es-EC"/>
        </w:rPr>
        <w:tab/>
        <w:t>1.</w:t>
      </w:r>
    </w:p>
    <w:p w14:paraId="2CD7B300" w14:textId="77777777" w:rsidR="005E339C" w:rsidRPr="005E339C" w:rsidRDefault="005E339C" w:rsidP="005E339C">
      <w:pPr>
        <w:spacing w:after="0" w:line="360" w:lineRule="auto"/>
        <w:rPr>
          <w:rFonts w:ascii="Arial" w:hAnsi="Arial" w:cs="Arial"/>
          <w:sz w:val="24"/>
          <w:szCs w:val="24"/>
          <w:lang w:val="es-EC"/>
        </w:rPr>
      </w:pPr>
    </w:p>
    <w:p w14:paraId="69FAE3FC"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En las cuales se trató lo siguiente:</w:t>
      </w:r>
    </w:p>
    <w:p w14:paraId="59092458" w14:textId="77777777" w:rsidR="005E339C" w:rsidRPr="005E339C" w:rsidRDefault="005E339C" w:rsidP="005E339C">
      <w:pPr>
        <w:spacing w:after="0" w:line="360" w:lineRule="auto"/>
        <w:rPr>
          <w:rFonts w:ascii="Arial" w:hAnsi="Arial" w:cs="Arial"/>
          <w:sz w:val="24"/>
          <w:szCs w:val="24"/>
          <w:lang w:val="es-EC"/>
        </w:rPr>
      </w:pPr>
    </w:p>
    <w:p w14:paraId="4EC43017"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Traspasos de crédito </w:t>
      </w:r>
      <w:r w:rsidRPr="005E339C">
        <w:rPr>
          <w:rFonts w:ascii="Arial" w:hAnsi="Arial" w:cs="Arial"/>
          <w:sz w:val="24"/>
          <w:szCs w:val="24"/>
          <w:lang w:val="es-EC"/>
        </w:rPr>
        <w:tab/>
        <w:t>26</w:t>
      </w:r>
    </w:p>
    <w:p w14:paraId="5775C050"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lastRenderedPageBreak/>
        <w:t xml:space="preserve">Informes técnicos – jurídicos </w:t>
      </w:r>
      <w:r w:rsidRPr="005E339C">
        <w:rPr>
          <w:rFonts w:ascii="Arial" w:hAnsi="Arial" w:cs="Arial"/>
          <w:sz w:val="24"/>
          <w:szCs w:val="24"/>
          <w:lang w:val="es-EC"/>
        </w:rPr>
        <w:tab/>
        <w:t>31</w:t>
      </w:r>
    </w:p>
    <w:p w14:paraId="5B5FB4B9"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Comodato </w:t>
      </w:r>
      <w:r w:rsidRPr="005E339C">
        <w:rPr>
          <w:rFonts w:ascii="Arial" w:hAnsi="Arial" w:cs="Arial"/>
          <w:sz w:val="24"/>
          <w:szCs w:val="24"/>
          <w:lang w:val="es-EC"/>
        </w:rPr>
        <w:tab/>
      </w:r>
      <w:r w:rsidRPr="005E339C">
        <w:rPr>
          <w:rFonts w:ascii="Arial" w:hAnsi="Arial" w:cs="Arial"/>
          <w:sz w:val="24"/>
          <w:szCs w:val="24"/>
          <w:lang w:val="es-EC"/>
        </w:rPr>
        <w:tab/>
        <w:t>2</w:t>
      </w:r>
    </w:p>
    <w:p w14:paraId="01A4FA1F"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Convenios </w:t>
      </w:r>
      <w:r w:rsidRPr="005E339C">
        <w:rPr>
          <w:rFonts w:ascii="Arial" w:hAnsi="Arial" w:cs="Arial"/>
          <w:sz w:val="24"/>
          <w:szCs w:val="24"/>
          <w:lang w:val="es-EC"/>
        </w:rPr>
        <w:tab/>
      </w:r>
      <w:r w:rsidRPr="005E339C">
        <w:rPr>
          <w:rFonts w:ascii="Arial" w:hAnsi="Arial" w:cs="Arial"/>
          <w:sz w:val="24"/>
          <w:szCs w:val="24"/>
          <w:lang w:val="es-EC"/>
        </w:rPr>
        <w:tab/>
        <w:t>58</w:t>
      </w:r>
    </w:p>
    <w:p w14:paraId="311C33BB"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Donaciones </w:t>
      </w:r>
      <w:r w:rsidRPr="005E339C">
        <w:rPr>
          <w:rFonts w:ascii="Arial" w:hAnsi="Arial" w:cs="Arial"/>
          <w:sz w:val="24"/>
          <w:szCs w:val="24"/>
          <w:lang w:val="es-EC"/>
        </w:rPr>
        <w:tab/>
      </w:r>
      <w:r w:rsidRPr="005E339C">
        <w:rPr>
          <w:rFonts w:ascii="Arial" w:hAnsi="Arial" w:cs="Arial"/>
          <w:sz w:val="24"/>
          <w:szCs w:val="24"/>
          <w:lang w:val="es-EC"/>
        </w:rPr>
        <w:tab/>
        <w:t>9</w:t>
      </w:r>
    </w:p>
    <w:p w14:paraId="21F956D1"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Gestión del nivel ejecutivo </w:t>
      </w:r>
      <w:r w:rsidRPr="005E339C">
        <w:rPr>
          <w:rFonts w:ascii="Arial" w:hAnsi="Arial" w:cs="Arial"/>
          <w:sz w:val="24"/>
          <w:szCs w:val="24"/>
          <w:lang w:val="es-EC"/>
        </w:rPr>
        <w:tab/>
      </w:r>
      <w:r w:rsidRPr="005E339C">
        <w:rPr>
          <w:rFonts w:ascii="Arial" w:hAnsi="Arial" w:cs="Arial"/>
          <w:sz w:val="24"/>
          <w:szCs w:val="24"/>
          <w:lang w:val="es-EC"/>
        </w:rPr>
        <w:tab/>
        <w:t>9</w:t>
      </w:r>
    </w:p>
    <w:p w14:paraId="758452A6"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Ordenanzas aprobadas en primera y segunda instancia </w:t>
      </w:r>
      <w:r w:rsidRPr="005E339C">
        <w:rPr>
          <w:rFonts w:ascii="Arial" w:hAnsi="Arial" w:cs="Arial"/>
          <w:sz w:val="24"/>
          <w:szCs w:val="24"/>
          <w:lang w:val="es-EC"/>
        </w:rPr>
        <w:tab/>
        <w:t>14.</w:t>
      </w:r>
    </w:p>
    <w:p w14:paraId="70638DC5"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Ordenanzas sustitutivas </w:t>
      </w:r>
      <w:r w:rsidRPr="005E339C">
        <w:rPr>
          <w:rFonts w:ascii="Arial" w:hAnsi="Arial" w:cs="Arial"/>
          <w:sz w:val="24"/>
          <w:szCs w:val="24"/>
          <w:lang w:val="es-EC"/>
        </w:rPr>
        <w:tab/>
      </w:r>
      <w:r w:rsidRPr="005E339C">
        <w:rPr>
          <w:rFonts w:ascii="Arial" w:hAnsi="Arial" w:cs="Arial"/>
          <w:sz w:val="24"/>
          <w:szCs w:val="24"/>
          <w:lang w:val="es-EC"/>
        </w:rPr>
        <w:tab/>
        <w:t>2</w:t>
      </w:r>
    </w:p>
    <w:p w14:paraId="3642B089"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Reforma de ordenanza sustitutiva </w:t>
      </w:r>
      <w:r w:rsidRPr="005E339C">
        <w:rPr>
          <w:rFonts w:ascii="Arial" w:hAnsi="Arial" w:cs="Arial"/>
          <w:sz w:val="24"/>
          <w:szCs w:val="24"/>
          <w:lang w:val="es-EC"/>
        </w:rPr>
        <w:tab/>
      </w:r>
      <w:r w:rsidRPr="005E339C">
        <w:rPr>
          <w:rFonts w:ascii="Arial" w:hAnsi="Arial" w:cs="Arial"/>
          <w:sz w:val="24"/>
          <w:szCs w:val="24"/>
          <w:lang w:val="es-EC"/>
        </w:rPr>
        <w:tab/>
        <w:t>1</w:t>
      </w:r>
    </w:p>
    <w:p w14:paraId="377B35E3" w14:textId="77777777" w:rsidR="005E339C" w:rsidRP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Reformas presupuestarias </w:t>
      </w:r>
      <w:r w:rsidRPr="005E339C">
        <w:rPr>
          <w:rFonts w:ascii="Arial" w:hAnsi="Arial" w:cs="Arial"/>
          <w:sz w:val="24"/>
          <w:szCs w:val="24"/>
          <w:lang w:val="es-EC"/>
        </w:rPr>
        <w:tab/>
      </w:r>
      <w:r w:rsidRPr="005E339C">
        <w:rPr>
          <w:rFonts w:ascii="Arial" w:hAnsi="Arial" w:cs="Arial"/>
          <w:sz w:val="24"/>
          <w:szCs w:val="24"/>
          <w:lang w:val="es-EC"/>
        </w:rPr>
        <w:tab/>
        <w:t>12</w:t>
      </w:r>
    </w:p>
    <w:p w14:paraId="16E06CAE" w14:textId="77777777" w:rsidR="005E339C" w:rsidRDefault="005E339C" w:rsidP="005E339C">
      <w:pPr>
        <w:spacing w:after="0" w:line="360" w:lineRule="auto"/>
        <w:rPr>
          <w:rFonts w:ascii="Arial" w:hAnsi="Arial" w:cs="Arial"/>
          <w:sz w:val="24"/>
          <w:szCs w:val="24"/>
          <w:lang w:val="es-EC"/>
        </w:rPr>
      </w:pPr>
      <w:r w:rsidRPr="005E339C">
        <w:rPr>
          <w:rFonts w:ascii="Arial" w:hAnsi="Arial" w:cs="Arial"/>
          <w:sz w:val="24"/>
          <w:szCs w:val="24"/>
          <w:lang w:val="es-EC"/>
        </w:rPr>
        <w:t xml:space="preserve">Resoluciones administrativas </w:t>
      </w:r>
      <w:r w:rsidRPr="005E339C">
        <w:rPr>
          <w:rFonts w:ascii="Arial" w:hAnsi="Arial" w:cs="Arial"/>
          <w:sz w:val="24"/>
          <w:szCs w:val="24"/>
          <w:lang w:val="es-EC"/>
        </w:rPr>
        <w:tab/>
        <w:t>4.</w:t>
      </w:r>
    </w:p>
    <w:p w14:paraId="30947FCE" w14:textId="77777777" w:rsidR="00DE47DC" w:rsidRPr="00F2131C" w:rsidRDefault="00DE47DC" w:rsidP="00D81DE7">
      <w:pPr>
        <w:spacing w:after="0" w:line="360" w:lineRule="auto"/>
        <w:rPr>
          <w:rFonts w:ascii="Arial" w:hAnsi="Arial" w:cs="Arial"/>
          <w:sz w:val="24"/>
          <w:szCs w:val="24"/>
          <w:lang w:val="es-EC"/>
        </w:rPr>
      </w:pPr>
    </w:p>
    <w:p w14:paraId="4BF7DE5F"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Traspasos de crédito </w:t>
      </w:r>
      <w:r w:rsidRPr="00F2131C">
        <w:rPr>
          <w:rFonts w:ascii="Arial" w:hAnsi="Arial" w:cs="Arial"/>
          <w:b/>
          <w:bCs/>
          <w:sz w:val="24"/>
          <w:szCs w:val="24"/>
          <w:lang w:val="es-EC"/>
        </w:rPr>
        <w:tab/>
        <w:t>26</w:t>
      </w:r>
    </w:p>
    <w:p w14:paraId="60F70179" w14:textId="7B293E0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 MEDIANTE RESOLUCIÓN ADMINISTRATIVA NO. 20-A-TRASPASOS-GADMCJS-2024, DE FECHA 31 DE DICIEMBRE DEL 2024.</w:t>
      </w:r>
    </w:p>
    <w:p w14:paraId="54EB608F" w14:textId="5F4BE16A"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001-A-TRASPASOS-GADMCJS-2025, DE FECHA 25 DE FEBRERO DEL 2025.</w:t>
      </w:r>
    </w:p>
    <w:p w14:paraId="31725F1F" w14:textId="40B8F74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002-A-TRASPASOS-GADMCJS-2025, de fecha 24 de marzo del 2025.</w:t>
      </w:r>
    </w:p>
    <w:p w14:paraId="7160E024" w14:textId="5F9B7992"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003-A-TRASPASOS-GADMCJS-2025, de fecha 03 de abril del 2025.</w:t>
      </w:r>
    </w:p>
    <w:p w14:paraId="3D7B59BB" w14:textId="29AC5788"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RESOLUCIÓN </w:t>
      </w:r>
      <w:r w:rsidRPr="00F2131C">
        <w:rPr>
          <w:rFonts w:ascii="Arial" w:hAnsi="Arial" w:cs="Arial"/>
          <w:sz w:val="24"/>
          <w:szCs w:val="24"/>
          <w:lang w:val="es-EC"/>
        </w:rPr>
        <w:lastRenderedPageBreak/>
        <w:t xml:space="preserve">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004-A-TRASPASOS-GADMCJS-2025, de fecha 25 de abril del 2025.</w:t>
      </w:r>
    </w:p>
    <w:p w14:paraId="71F24F67" w14:textId="3F8659DF"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05-A-TRASPASOS-GADMCJS-2025, de fecha 19 de mayo del 2025</w:t>
      </w:r>
    </w:p>
    <w:p w14:paraId="5F0D0C8C" w14:textId="2EDEBF1C"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06-A-TRASPASOS-GADMCJS-2025, de fecha 29 de mayo del 2025.</w:t>
      </w:r>
    </w:p>
    <w:p w14:paraId="66C0BD94" w14:textId="53204054"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07-A-TRASPASOS-GADMCJS-2025, de fecha 12 de junio del 2025.</w:t>
      </w:r>
    </w:p>
    <w:p w14:paraId="6E519EE5" w14:textId="2C26200F"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08-A-TRASPASOS-GADMCJS-2025, de fecha 17 de junio del 2025.</w:t>
      </w:r>
    </w:p>
    <w:p w14:paraId="2B483008" w14:textId="2673A6CE"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09-A-TRASPASOS-GADMCJS-2025, de fecha 17 de junio del 2025.</w:t>
      </w:r>
    </w:p>
    <w:p w14:paraId="64AF857D" w14:textId="5572F83D"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010-A-TRASPASOS-GADMCJS-2025, de fecha 25 de junio del 2025.</w:t>
      </w:r>
    </w:p>
    <w:p w14:paraId="3CA8B96A" w14:textId="49894EE9"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11-A-TRASPASOS-GADMCJS-2025, de fecha 28 de junio del 2025</w:t>
      </w:r>
    </w:p>
    <w:p w14:paraId="33827868" w14:textId="7AC1B043"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012-A-TRASPASOS-GADMCJS-2025, de fecha 18 de agosto del 2025.</w:t>
      </w:r>
    </w:p>
    <w:p w14:paraId="703BA3F1" w14:textId="1DC2FA6D"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013-A-TRASPASOS-GADMCJS-2025, de fecha 12 de septiembre del 2025.</w:t>
      </w:r>
    </w:p>
    <w:p w14:paraId="5CBE3629" w14:textId="19D91155"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014-A-TRASPASOS-GADMCJS-2025, de fecha 15 de septiembre del 2025.</w:t>
      </w:r>
    </w:p>
    <w:p w14:paraId="56D21988" w14:textId="26C141E5"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015-A-TRASPASOS-GADMCJS-2025, de fecha 26 de septiembre del 2025.</w:t>
      </w:r>
    </w:p>
    <w:p w14:paraId="41617ED2" w14:textId="71D7965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016-A-TRASPASOS-GADMCJS-2025, de fecha 02 de octubre del 2025.</w:t>
      </w:r>
    </w:p>
    <w:p w14:paraId="26C25147" w14:textId="7D977C24"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017-A-TRASPASOS-GADMCJS-2025, de fecha 14 de octubre del 2025, Reforma 24.</w:t>
      </w:r>
    </w:p>
    <w:p w14:paraId="0858FE6F" w14:textId="0D313DDE"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018-A-TRASPASOS-GADMCJS-2025, de fecha 14 de octubre del 2025, Reforma 26.</w:t>
      </w:r>
    </w:p>
    <w:p w14:paraId="0EE554A7" w14:textId="4CCF13C5"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w:t>
      </w:r>
      <w:r w:rsidRPr="00F2131C">
        <w:rPr>
          <w:rFonts w:ascii="Arial" w:hAnsi="Arial" w:cs="Arial"/>
          <w:sz w:val="24"/>
          <w:szCs w:val="24"/>
          <w:lang w:val="es-EC"/>
        </w:rPr>
        <w:lastRenderedPageBreak/>
        <w:t xml:space="preserve">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019-A-TRASPASOS-GADMCJS-2025, de fecha 25 de octubre del 2025, Reforma </w:t>
      </w:r>
      <w:proofErr w:type="gramStart"/>
      <w:r w:rsidRPr="00F2131C">
        <w:rPr>
          <w:rFonts w:ascii="Arial" w:hAnsi="Arial" w:cs="Arial"/>
          <w:sz w:val="24"/>
          <w:szCs w:val="24"/>
          <w:lang w:val="es-EC"/>
        </w:rPr>
        <w:t>27..</w:t>
      </w:r>
      <w:proofErr w:type="gramEnd"/>
    </w:p>
    <w:p w14:paraId="43406A07" w14:textId="73BED2BB"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020-A-TRASPASOS-GADMCJS-2025, de fecha 30 de octubre del 2025, Reforma 28.</w:t>
      </w:r>
    </w:p>
    <w:p w14:paraId="1D0BF43F" w14:textId="61D165B4"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021-A-TRASPASOS-GADMCJS-2025, de fecha 13 de noviembre del 2025, Reforma 29.</w:t>
      </w:r>
    </w:p>
    <w:p w14:paraId="23C706DD" w14:textId="74DDCE89"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022-A-TRASPASOS-GADMCJS-2025, DE FECHA 25 DE NOVIEMBRE DEL 2025, REFORMA 30.</w:t>
      </w:r>
    </w:p>
    <w:p w14:paraId="4DCBB355" w14:textId="4C5F1579"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024-A-TRASPASOS-GADMCJS-2025, de fecha 10 de diciembre del 2025, Reforma 33.</w:t>
      </w:r>
    </w:p>
    <w:p w14:paraId="2C546A05" w14:textId="056400B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025-A-TRASPASOS-GADMCJS-2025, de fecha 15 de diciembre del 2025, Reforma 36.</w:t>
      </w:r>
    </w:p>
    <w:p w14:paraId="0D745518" w14:textId="26C630B1"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Conocimiento de los traspasos de crédito autorizados por el ejecutivo municipal conforme lo determinado en el artículo 256 del COOTAD, 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026-A-TRASPASOS-GADMCJS-2025, de fecha 15 de diciembre del 2025, Reforma 35.</w:t>
      </w:r>
    </w:p>
    <w:p w14:paraId="7F1AC8DC" w14:textId="77777777" w:rsidR="00DE47DC" w:rsidRPr="00F2131C" w:rsidRDefault="00DE47DC" w:rsidP="009F369E">
      <w:pPr>
        <w:spacing w:after="0" w:line="360" w:lineRule="auto"/>
        <w:jc w:val="both"/>
        <w:rPr>
          <w:rFonts w:ascii="Arial" w:hAnsi="Arial" w:cs="Arial"/>
          <w:b/>
          <w:bCs/>
          <w:sz w:val="24"/>
          <w:szCs w:val="24"/>
          <w:lang w:val="es-EC"/>
        </w:rPr>
      </w:pPr>
      <w:r w:rsidRPr="00F2131C">
        <w:rPr>
          <w:rFonts w:ascii="Arial" w:hAnsi="Arial" w:cs="Arial"/>
          <w:b/>
          <w:bCs/>
          <w:sz w:val="24"/>
          <w:szCs w:val="24"/>
          <w:lang w:val="es-EC"/>
        </w:rPr>
        <w:t xml:space="preserve">Informes técnicos – jurídicos </w:t>
      </w:r>
      <w:r w:rsidRPr="00F2131C">
        <w:rPr>
          <w:rFonts w:ascii="Arial" w:hAnsi="Arial" w:cs="Arial"/>
          <w:b/>
          <w:bCs/>
          <w:sz w:val="24"/>
          <w:szCs w:val="24"/>
          <w:lang w:val="es-EC"/>
        </w:rPr>
        <w:tab/>
        <w:t>31</w:t>
      </w:r>
    </w:p>
    <w:p w14:paraId="2CC179F4" w14:textId="77777777" w:rsidR="00FD394A" w:rsidRPr="00F2131C" w:rsidRDefault="00FD394A" w:rsidP="009F369E">
      <w:pPr>
        <w:spacing w:after="0" w:line="360" w:lineRule="auto"/>
        <w:jc w:val="both"/>
        <w:rPr>
          <w:rFonts w:ascii="Arial" w:hAnsi="Arial" w:cs="Arial"/>
          <w:sz w:val="24"/>
          <w:szCs w:val="24"/>
          <w:lang w:val="es-EC"/>
        </w:rPr>
      </w:pPr>
    </w:p>
    <w:p w14:paraId="299CB1C5" w14:textId="3E0C91B1"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ANÁLISIS Y RESOLUCIÓN SOBRE EL INFORME NO. 007-DGF-GADMCJS-2024, DE FECHA 31 DE DICIEMBRE DEL 2024, SUSCRITO POR LA LCDA. DIANA AZUCENA ORTIZ GARCÍA DIRECTORA DE GESTIÓN FINANCIERA, CON RELACIÓN A LA </w:t>
      </w:r>
      <w:r w:rsidRPr="00F2131C">
        <w:rPr>
          <w:rFonts w:ascii="Arial" w:hAnsi="Arial" w:cs="Arial"/>
          <w:sz w:val="24"/>
          <w:szCs w:val="24"/>
          <w:lang w:val="es-EC"/>
        </w:rPr>
        <w:lastRenderedPageBreak/>
        <w:t>AUTORIZACIÓN PARA CANCELACIÓN EN BONOS DEL ESTADO DEUDA INTERNA (DACIÓN DE PAGO) A CONTRATISTAS Y/O PROVEEDORES DEL GADMCJS.</w:t>
      </w:r>
    </w:p>
    <w:p w14:paraId="7E8AEFBF" w14:textId="77777777" w:rsidR="00FD394A" w:rsidRPr="00F2131C" w:rsidRDefault="00FD394A" w:rsidP="009F369E">
      <w:pPr>
        <w:spacing w:after="0" w:line="360" w:lineRule="auto"/>
        <w:jc w:val="both"/>
        <w:rPr>
          <w:rFonts w:ascii="Arial" w:hAnsi="Arial" w:cs="Arial"/>
          <w:sz w:val="24"/>
          <w:szCs w:val="24"/>
          <w:lang w:val="es-EC"/>
        </w:rPr>
      </w:pPr>
    </w:p>
    <w:p w14:paraId="2D4EE374" w14:textId="331C7225"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Análisis y resolución sobre la declaratoria de bien mostrenco del lote N° 001, ubicado en la manzana N° 005, sector 03, barrio San José, parroquia San Sebastián del Coca.</w:t>
      </w:r>
    </w:p>
    <w:p w14:paraId="5738FD62" w14:textId="77777777" w:rsidR="00FD394A" w:rsidRPr="00F2131C" w:rsidRDefault="00FD394A" w:rsidP="009F369E">
      <w:pPr>
        <w:spacing w:after="0" w:line="360" w:lineRule="auto"/>
        <w:jc w:val="both"/>
        <w:rPr>
          <w:rFonts w:ascii="Arial" w:hAnsi="Arial" w:cs="Arial"/>
          <w:sz w:val="24"/>
          <w:szCs w:val="24"/>
          <w:lang w:val="es-EC"/>
        </w:rPr>
      </w:pPr>
    </w:p>
    <w:p w14:paraId="641DBFAF" w14:textId="6FE7B275"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Análisis y resolución del Oficio Nro. GADMCJS-CSC-2025-0009-O-GD de fecha 04 de febrero de 2025, suscrito por el Ing. Kleber Alberto Suárez Paredes SECRETARIO EJECUTIVO DEL CONSEJO DE SEGURIDAD CIUDADANA DEL CANTÓN LA JOYA DE LOS SACHAS, sobre el Reconocimiento Institucional a los Servidores Policiales del Distrito de Policía La Joya de los Sachas.</w:t>
      </w:r>
    </w:p>
    <w:p w14:paraId="331B05A9" w14:textId="77777777" w:rsidR="00FD394A" w:rsidRPr="00F2131C" w:rsidRDefault="00FD394A" w:rsidP="009F369E">
      <w:pPr>
        <w:spacing w:after="0" w:line="360" w:lineRule="auto"/>
        <w:jc w:val="both"/>
        <w:rPr>
          <w:rFonts w:ascii="Arial" w:hAnsi="Arial" w:cs="Arial"/>
          <w:sz w:val="24"/>
          <w:szCs w:val="24"/>
          <w:lang w:val="es-EC"/>
        </w:rPr>
      </w:pPr>
    </w:p>
    <w:p w14:paraId="5881468A" w14:textId="2EB50581"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análisis y aprobación de la liquidación presupuestaria correspondiente al ejercicio fiscal del año 2024.</w:t>
      </w:r>
    </w:p>
    <w:p w14:paraId="45149561" w14:textId="77777777" w:rsidR="00FD394A" w:rsidRPr="00F2131C" w:rsidRDefault="00FD394A" w:rsidP="009F369E">
      <w:pPr>
        <w:spacing w:after="0" w:line="360" w:lineRule="auto"/>
        <w:jc w:val="both"/>
        <w:rPr>
          <w:rFonts w:ascii="Arial" w:hAnsi="Arial" w:cs="Arial"/>
          <w:sz w:val="24"/>
          <w:szCs w:val="24"/>
          <w:lang w:val="es-EC"/>
        </w:rPr>
      </w:pPr>
    </w:p>
    <w:p w14:paraId="1CD95C38" w14:textId="773CE05C"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Análisis y resolución sobre la declaratoria de bien mostrenco del lote N° 009, ubicado en la manzana N° 005, sector 01, zona 04 parroquia San Carlos, cantón La Joya de los Sachas, provincia de Orellana.</w:t>
      </w:r>
    </w:p>
    <w:p w14:paraId="1A6698F7" w14:textId="77777777" w:rsidR="00FD394A" w:rsidRPr="00F2131C" w:rsidRDefault="00FD394A" w:rsidP="009F369E">
      <w:pPr>
        <w:spacing w:after="0" w:line="360" w:lineRule="auto"/>
        <w:jc w:val="both"/>
        <w:rPr>
          <w:rFonts w:ascii="Arial" w:hAnsi="Arial" w:cs="Arial"/>
          <w:sz w:val="24"/>
          <w:szCs w:val="24"/>
          <w:lang w:val="es-EC"/>
        </w:rPr>
      </w:pPr>
    </w:p>
    <w:p w14:paraId="03B2522A"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N° 009, ubicado en la manzana N° 003, sector 01, zona 06 barrio Amazonas, cantón La Joya de los Sachas, provincia de Orellana. </w:t>
      </w:r>
    </w:p>
    <w:p w14:paraId="40CB36A1" w14:textId="77777777" w:rsidR="00FD394A" w:rsidRPr="00F2131C" w:rsidRDefault="00FD394A" w:rsidP="009F369E">
      <w:pPr>
        <w:spacing w:after="0" w:line="360" w:lineRule="auto"/>
        <w:jc w:val="both"/>
        <w:rPr>
          <w:rFonts w:ascii="Arial" w:hAnsi="Arial" w:cs="Arial"/>
          <w:sz w:val="24"/>
          <w:szCs w:val="24"/>
          <w:lang w:val="es-EC"/>
        </w:rPr>
      </w:pPr>
    </w:p>
    <w:p w14:paraId="72B6AAF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la declaratoria de bien mostrenco del lote N° 001, ubicado en la manzana N° 003, sector 02, zona 09 parroquia Unión Milagreña, cantón La Joya de los Sachas, provincia de Orellana</w:t>
      </w:r>
    </w:p>
    <w:p w14:paraId="7ED3E004" w14:textId="77777777" w:rsidR="00FD394A" w:rsidRPr="00F2131C" w:rsidRDefault="00FD394A" w:rsidP="009F369E">
      <w:pPr>
        <w:spacing w:after="0" w:line="360" w:lineRule="auto"/>
        <w:jc w:val="both"/>
        <w:rPr>
          <w:rFonts w:ascii="Arial" w:hAnsi="Arial" w:cs="Arial"/>
          <w:sz w:val="24"/>
          <w:szCs w:val="24"/>
          <w:lang w:val="es-EC"/>
        </w:rPr>
      </w:pPr>
    </w:p>
    <w:p w14:paraId="2079CE1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la declaratoria de bien mostrenco del lote N° 002, ubicado en la manzana N° 014, sector 02, zona 04, parroquia San Carlos, cantón La Joya de los Sachas, provincia de Orellana.</w:t>
      </w:r>
    </w:p>
    <w:p w14:paraId="0B0E6BEA" w14:textId="77777777" w:rsidR="00FD394A" w:rsidRPr="00F2131C" w:rsidRDefault="00FD394A" w:rsidP="009F369E">
      <w:pPr>
        <w:spacing w:after="0" w:line="360" w:lineRule="auto"/>
        <w:jc w:val="both"/>
        <w:rPr>
          <w:rFonts w:ascii="Arial" w:hAnsi="Arial" w:cs="Arial"/>
          <w:sz w:val="24"/>
          <w:szCs w:val="24"/>
          <w:lang w:val="es-EC"/>
        </w:rPr>
      </w:pPr>
    </w:p>
    <w:p w14:paraId="0C9239BD"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del Informe No. 0017-TH-DGTTTSV-GADMCJS-2025, de fecha 19 de febrero de 2025, suscrito por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xml:space="preserve">. Dennis Granda Montero, Analista de Transporte Terrestre (E), referente a la solicitud de servicio de transporte terrestre urbano para la comunidad OMAWA LOMA DEL TIGRE y la comunidad SAN AGUSTIN </w:t>
      </w:r>
      <w:r w:rsidRPr="00FD394A">
        <w:rPr>
          <w:rFonts w:ascii="Arial" w:eastAsia="Times New Roman" w:hAnsi="Arial" w:cs="Arial"/>
          <w:color w:val="000000"/>
          <w:sz w:val="24"/>
          <w:szCs w:val="24"/>
          <w:lang w:val="es-EC" w:eastAsia="es-EC"/>
        </w:rPr>
        <w:lastRenderedPageBreak/>
        <w:t>en la parroquia La Joya de los Sachas y parroquia Unión Milagreña del cantón La Joya de los Sachas</w:t>
      </w:r>
    </w:p>
    <w:p w14:paraId="57F25215" w14:textId="77777777" w:rsidR="00FD394A" w:rsidRPr="00F2131C" w:rsidRDefault="00FD394A" w:rsidP="009F369E">
      <w:pPr>
        <w:spacing w:after="0" w:line="360" w:lineRule="auto"/>
        <w:jc w:val="both"/>
        <w:rPr>
          <w:rFonts w:ascii="Arial" w:hAnsi="Arial" w:cs="Arial"/>
          <w:sz w:val="24"/>
          <w:szCs w:val="24"/>
          <w:lang w:val="es-EC"/>
        </w:rPr>
      </w:pPr>
    </w:p>
    <w:p w14:paraId="4B625FC6"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de la Evaluación Presupuestaria del Cuatrimestre y Evaluación Anual Año 2024, en cumplimientos a las normas. </w:t>
      </w:r>
    </w:p>
    <w:p w14:paraId="6995E153" w14:textId="77777777" w:rsidR="00FD394A" w:rsidRPr="00F2131C" w:rsidRDefault="00FD394A" w:rsidP="009F369E">
      <w:pPr>
        <w:spacing w:after="0" w:line="360" w:lineRule="auto"/>
        <w:jc w:val="both"/>
        <w:rPr>
          <w:rFonts w:ascii="Arial" w:hAnsi="Arial" w:cs="Arial"/>
          <w:sz w:val="24"/>
          <w:szCs w:val="24"/>
          <w:lang w:val="es-EC"/>
        </w:rPr>
      </w:pPr>
    </w:p>
    <w:p w14:paraId="640148CF" w14:textId="77777777"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r w:rsidRPr="00FD394A">
        <w:rPr>
          <w:rFonts w:ascii="Arial" w:eastAsia="Times New Roman" w:hAnsi="Arial" w:cs="Arial"/>
          <w:b/>
          <w:bCs/>
          <w:color w:val="000000"/>
          <w:sz w:val="24"/>
          <w:szCs w:val="24"/>
          <w:lang w:val="es-EC" w:eastAsia="es-EC"/>
        </w:rPr>
        <w:t>.</w:t>
      </w:r>
      <w:r w:rsidRPr="00FD394A">
        <w:rPr>
          <w:rFonts w:ascii="Arial" w:eastAsia="Times New Roman" w:hAnsi="Arial" w:cs="Arial"/>
          <w:color w:val="000000"/>
          <w:sz w:val="24"/>
          <w:szCs w:val="24"/>
          <w:lang w:val="es-EC" w:eastAsia="es-EC"/>
        </w:rPr>
        <w:t xml:space="preserve"> Análisis y resolución sobre la declaratoria de bien mostrenco del lote N° 001, ubicado en la manzana N° 005, zona 02, sector 01, parroquia Enokanqui, cantón La Joya de los Sachas, provincia de Orellana</w:t>
      </w:r>
    </w:p>
    <w:p w14:paraId="7BB453FC" w14:textId="77777777" w:rsidR="00FD394A" w:rsidRPr="00F2131C" w:rsidRDefault="00FD394A" w:rsidP="009F369E">
      <w:pPr>
        <w:spacing w:after="0" w:line="360" w:lineRule="auto"/>
        <w:jc w:val="both"/>
        <w:rPr>
          <w:rFonts w:ascii="Arial" w:hAnsi="Arial" w:cs="Arial"/>
          <w:sz w:val="24"/>
          <w:szCs w:val="24"/>
          <w:lang w:val="es-EC"/>
        </w:rPr>
      </w:pPr>
    </w:p>
    <w:p w14:paraId="031E5909"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N° 012, ubicado en la manzana N° 008, zona 05, sector 01, parroquia San Sebastián del Coca, cantón La Joya de los Sachas, provincia de Orellana. </w:t>
      </w:r>
    </w:p>
    <w:p w14:paraId="2C55FB67" w14:textId="77777777" w:rsidR="00FD394A" w:rsidRPr="00F2131C" w:rsidRDefault="00FD394A" w:rsidP="009F369E">
      <w:pPr>
        <w:spacing w:after="0" w:line="360" w:lineRule="auto"/>
        <w:jc w:val="both"/>
        <w:rPr>
          <w:rFonts w:ascii="Arial" w:hAnsi="Arial" w:cs="Arial"/>
          <w:sz w:val="24"/>
          <w:szCs w:val="24"/>
          <w:lang w:val="es-EC"/>
        </w:rPr>
      </w:pPr>
    </w:p>
    <w:p w14:paraId="5467EA04"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07-JCH-DGTTTSV GADMCJS-2025, de fecha 27 de marzo del 2025, suscrito por el Mgs. </w:t>
      </w:r>
      <w:proofErr w:type="spellStart"/>
      <w:r w:rsidRPr="00FD394A">
        <w:rPr>
          <w:rFonts w:ascii="Arial" w:eastAsia="Times New Roman" w:hAnsi="Arial" w:cs="Arial"/>
          <w:color w:val="000000"/>
          <w:sz w:val="24"/>
          <w:szCs w:val="24"/>
          <w:lang w:val="es-EC" w:eastAsia="es-EC"/>
        </w:rPr>
        <w:t>Jazmani</w:t>
      </w:r>
      <w:proofErr w:type="spellEnd"/>
      <w:r w:rsidRPr="00FD394A">
        <w:rPr>
          <w:rFonts w:ascii="Arial" w:eastAsia="Times New Roman" w:hAnsi="Arial" w:cs="Arial"/>
          <w:color w:val="000000"/>
          <w:sz w:val="24"/>
          <w:szCs w:val="24"/>
          <w:lang w:val="es-EC" w:eastAsia="es-EC"/>
        </w:rPr>
        <w:t xml:space="preserve"> Noé Cely Huanca ANALISTA DE TRÁNSITO Y SEGURIDAD VIAL DEL GADMCJS, con relación a la delimitación de la ocupación del espacio público, para parada o estacionamiento provisional para el uso exclusivo de la Compañía de Transporte Comercial Carga Liviana “CAÑONTRUCK S.A”. </w:t>
      </w:r>
    </w:p>
    <w:p w14:paraId="472FE714" w14:textId="77777777" w:rsidR="00FD394A" w:rsidRPr="00F2131C" w:rsidRDefault="00FD394A" w:rsidP="009F369E">
      <w:pPr>
        <w:spacing w:after="0" w:line="360" w:lineRule="auto"/>
        <w:jc w:val="both"/>
        <w:rPr>
          <w:rFonts w:ascii="Arial" w:hAnsi="Arial" w:cs="Arial"/>
          <w:sz w:val="24"/>
          <w:szCs w:val="24"/>
          <w:lang w:val="es-EC"/>
        </w:rPr>
      </w:pPr>
    </w:p>
    <w:p w14:paraId="54F43008"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el INFORME No. 002-DGF-GADMCJS-2025, de fecha 08 de abril de 2025, suscrito por la Lcda. Diana Azucena Ortiz García, DIRECTORA DE GESTIÓN FINANCIERA, con relación a la autorización para cancelación en bonos del Estado deuda Interna (dación de pago) a contratistas y/o proveedores del GADMCJS</w:t>
      </w:r>
    </w:p>
    <w:p w14:paraId="01D5AAE1" w14:textId="77777777" w:rsidR="00FD394A" w:rsidRPr="00F2131C" w:rsidRDefault="00FD394A" w:rsidP="009F369E">
      <w:pPr>
        <w:spacing w:after="0" w:line="360" w:lineRule="auto"/>
        <w:jc w:val="both"/>
        <w:rPr>
          <w:rFonts w:ascii="Arial" w:hAnsi="Arial" w:cs="Arial"/>
          <w:sz w:val="24"/>
          <w:szCs w:val="24"/>
          <w:lang w:val="es-EC"/>
        </w:rPr>
      </w:pPr>
    </w:p>
    <w:p w14:paraId="6627C88C"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la declaratoria de bien mostrenco del lote N° 008 ubicado en la manzana N° 005, zona 09, sector 02, parroquia Unión Milagreña, cantón La Joya de los Sachas, provincia de Orellana</w:t>
      </w:r>
    </w:p>
    <w:p w14:paraId="50C53697" w14:textId="77777777" w:rsidR="00FD394A" w:rsidRPr="00F2131C" w:rsidRDefault="00FD394A" w:rsidP="009F369E">
      <w:pPr>
        <w:spacing w:after="0" w:line="360" w:lineRule="auto"/>
        <w:jc w:val="both"/>
        <w:rPr>
          <w:rFonts w:ascii="Arial" w:hAnsi="Arial" w:cs="Arial"/>
          <w:sz w:val="24"/>
          <w:szCs w:val="24"/>
          <w:lang w:val="es-EC"/>
        </w:rPr>
      </w:pPr>
    </w:p>
    <w:p w14:paraId="6625939F"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N° 01 ubicado en la manzana N° 04, zona 09, sector 02, parroquia Unión Milagreña, cantón La Joya de los Sachas, provincia de Orellana. </w:t>
      </w:r>
    </w:p>
    <w:p w14:paraId="4A575379" w14:textId="77777777" w:rsidR="00FD394A" w:rsidRPr="00F2131C" w:rsidRDefault="00FD394A" w:rsidP="009F369E">
      <w:pPr>
        <w:spacing w:after="0" w:line="360" w:lineRule="auto"/>
        <w:jc w:val="both"/>
        <w:rPr>
          <w:rFonts w:ascii="Arial" w:hAnsi="Arial" w:cs="Arial"/>
          <w:sz w:val="24"/>
          <w:szCs w:val="24"/>
          <w:lang w:val="es-EC"/>
        </w:rPr>
      </w:pPr>
    </w:p>
    <w:p w14:paraId="6903E2B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14-JCH-DGTTTSV-GADMCJS-2025, de fecha 05 de mayo del 2025, suscrito por el Mgs. </w:t>
      </w:r>
      <w:proofErr w:type="spellStart"/>
      <w:r w:rsidRPr="00FD394A">
        <w:rPr>
          <w:rFonts w:ascii="Arial" w:eastAsia="Times New Roman" w:hAnsi="Arial" w:cs="Arial"/>
          <w:color w:val="000000"/>
          <w:sz w:val="24"/>
          <w:szCs w:val="24"/>
          <w:lang w:val="es-EC" w:eastAsia="es-EC"/>
        </w:rPr>
        <w:t>Jazmani</w:t>
      </w:r>
      <w:proofErr w:type="spellEnd"/>
      <w:r w:rsidRPr="00FD394A">
        <w:rPr>
          <w:rFonts w:ascii="Arial" w:eastAsia="Times New Roman" w:hAnsi="Arial" w:cs="Arial"/>
          <w:color w:val="000000"/>
          <w:sz w:val="24"/>
          <w:szCs w:val="24"/>
          <w:lang w:val="es-EC" w:eastAsia="es-EC"/>
        </w:rPr>
        <w:t xml:space="preserve"> Noé Cely Huanca, ANALISTA DE TRÁNSITO Y SEGURIDAD VIAL DEL GADMCJS, con relación a la delimitación de la ocupación del espacio público, para parada o estacionamiento provisional para el uso exclusivo de la Compañía de Transporte Comercial Carga Liviana “LUZDELDIA. S.A.” </w:t>
      </w:r>
    </w:p>
    <w:p w14:paraId="0BC0F4DB" w14:textId="77777777" w:rsidR="00FD394A" w:rsidRPr="00F2131C" w:rsidRDefault="00FD394A" w:rsidP="009F369E">
      <w:pPr>
        <w:spacing w:after="0" w:line="360" w:lineRule="auto"/>
        <w:jc w:val="both"/>
        <w:rPr>
          <w:rFonts w:ascii="Arial" w:hAnsi="Arial" w:cs="Arial"/>
          <w:sz w:val="24"/>
          <w:szCs w:val="24"/>
          <w:lang w:val="es-EC"/>
        </w:rPr>
      </w:pPr>
    </w:p>
    <w:p w14:paraId="442104D7" w14:textId="41C385DF"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lastRenderedPageBreak/>
        <w:t>Análisis y resolución sobre la declaratoria de bien mostrenco del lote N° 06 ubicado en la manzana N° 12, zona 01, sector 06, barrio Amazonas, cantón La Joya de los Sachas, provincia de Orellana</w:t>
      </w:r>
      <w:r w:rsidRPr="00F2131C">
        <w:rPr>
          <w:rFonts w:ascii="Arial" w:eastAsia="Times New Roman" w:hAnsi="Arial" w:cs="Arial"/>
          <w:color w:val="000000"/>
          <w:sz w:val="24"/>
          <w:szCs w:val="24"/>
          <w:lang w:val="es-EC" w:eastAsia="es-EC"/>
        </w:rPr>
        <w:t>.</w:t>
      </w:r>
    </w:p>
    <w:p w14:paraId="6F5F7196"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23B1D796" w14:textId="77777777"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r w:rsidRPr="00FD394A">
        <w:rPr>
          <w:rFonts w:ascii="Arial" w:eastAsia="Times New Roman" w:hAnsi="Arial" w:cs="Arial"/>
          <w:b/>
          <w:bCs/>
          <w:color w:val="000000"/>
          <w:sz w:val="24"/>
          <w:szCs w:val="24"/>
          <w:lang w:val="es-EC" w:eastAsia="es-EC"/>
        </w:rPr>
        <w:t>.</w:t>
      </w:r>
      <w:r w:rsidRPr="00FD394A">
        <w:rPr>
          <w:rFonts w:ascii="Arial" w:eastAsia="Times New Roman" w:hAnsi="Arial" w:cs="Arial"/>
          <w:color w:val="000000"/>
          <w:sz w:val="24"/>
          <w:szCs w:val="24"/>
          <w:lang w:val="es-EC" w:eastAsia="es-EC"/>
        </w:rPr>
        <w:t xml:space="preserve"> Análisis y resolución sobre la declaratoria de bien mostrenco del lote N° 006 ubicado en la manzana N° 011, zona 01, sector 01, barrio Primero de Mayo, cantón La Joya de los Sachas, provincia de Orellana</w:t>
      </w:r>
    </w:p>
    <w:p w14:paraId="0D83F7FF"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3233013C"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N° 001 ubicado en la manzana N° 002, zona 02, sector 01, cabecera parroquial Enokanqui, cantón La Joya de los Sachas, provincia de Orellana. </w:t>
      </w:r>
    </w:p>
    <w:p w14:paraId="487C8D0F" w14:textId="77777777" w:rsidR="00FD394A" w:rsidRPr="00F2131C" w:rsidRDefault="00FD394A" w:rsidP="009F369E">
      <w:pPr>
        <w:spacing w:after="0" w:line="360" w:lineRule="auto"/>
        <w:jc w:val="both"/>
        <w:rPr>
          <w:rFonts w:ascii="Arial" w:hAnsi="Arial" w:cs="Arial"/>
          <w:sz w:val="24"/>
          <w:szCs w:val="24"/>
          <w:lang w:val="es-EC"/>
        </w:rPr>
      </w:pPr>
    </w:p>
    <w:p w14:paraId="19F273FE"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Conocimiento del INFORME DE SEGUIMIENTO PRESUPUESTARIO PRIMER CUATRIMESTRE AÑO 2025.</w:t>
      </w:r>
    </w:p>
    <w:p w14:paraId="0128DE7E" w14:textId="77777777" w:rsidR="00FD394A" w:rsidRPr="00F2131C" w:rsidRDefault="00FD394A" w:rsidP="009F369E">
      <w:pPr>
        <w:spacing w:after="0" w:line="360" w:lineRule="auto"/>
        <w:jc w:val="both"/>
        <w:rPr>
          <w:rFonts w:ascii="Arial" w:hAnsi="Arial" w:cs="Arial"/>
          <w:sz w:val="24"/>
          <w:szCs w:val="24"/>
          <w:lang w:val="es-EC"/>
        </w:rPr>
      </w:pPr>
    </w:p>
    <w:p w14:paraId="145D081E" w14:textId="500D2DC8"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b/>
          <w:bCs/>
          <w:color w:val="000000"/>
          <w:sz w:val="24"/>
          <w:szCs w:val="24"/>
          <w:lang w:val="es-EC" w:eastAsia="es-EC"/>
        </w:rPr>
        <w:t>.</w:t>
      </w:r>
      <w:r w:rsidRPr="00FD394A">
        <w:rPr>
          <w:rFonts w:ascii="Arial" w:eastAsia="Times New Roman" w:hAnsi="Arial" w:cs="Arial"/>
          <w:color w:val="000000"/>
          <w:sz w:val="24"/>
          <w:szCs w:val="24"/>
          <w:lang w:val="es-EC" w:eastAsia="es-EC"/>
        </w:rPr>
        <w:t xml:space="preserve"> Análisis y resolución sobre la solicitud de levantamiento de la prohibición de enajenar del Lote N° 10 de la manzana 12, sector 13, Zona 01, del Barrio Santa Rita (Ex Lotización Magisterio), requerido por los señores Peñafiel </w:t>
      </w:r>
      <w:proofErr w:type="spellStart"/>
      <w:r w:rsidRPr="00FD394A">
        <w:rPr>
          <w:rFonts w:ascii="Arial" w:eastAsia="Times New Roman" w:hAnsi="Arial" w:cs="Arial"/>
          <w:color w:val="000000"/>
          <w:sz w:val="24"/>
          <w:szCs w:val="24"/>
          <w:lang w:val="es-EC" w:eastAsia="es-EC"/>
        </w:rPr>
        <w:t>Peñafiel</w:t>
      </w:r>
      <w:proofErr w:type="spellEnd"/>
      <w:r w:rsidRPr="00FD394A">
        <w:rPr>
          <w:rFonts w:ascii="Arial" w:eastAsia="Times New Roman" w:hAnsi="Arial" w:cs="Arial"/>
          <w:color w:val="000000"/>
          <w:sz w:val="24"/>
          <w:szCs w:val="24"/>
          <w:lang w:val="es-EC" w:eastAsia="es-EC"/>
        </w:rPr>
        <w:t xml:space="preserve"> Luisa María Martha y Barreto Paredes Mesías Pedro</w:t>
      </w:r>
      <w:r w:rsidRPr="00F2131C">
        <w:rPr>
          <w:rFonts w:ascii="Arial" w:eastAsia="Times New Roman" w:hAnsi="Arial" w:cs="Arial"/>
          <w:color w:val="000000"/>
          <w:sz w:val="24"/>
          <w:szCs w:val="24"/>
          <w:lang w:val="es-EC" w:eastAsia="es-EC"/>
        </w:rPr>
        <w:t>.</w:t>
      </w:r>
    </w:p>
    <w:p w14:paraId="7B7443ED"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7BE05F32" w14:textId="69B103FD"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la declaratoria de bien mostrenco del lote N° 013 ubicado en la manzana N° 05, zona 09, sector 02, parroquia Unión Milagreña, cantón La Joya de los Sachas, provincia de Orellana</w:t>
      </w:r>
      <w:r w:rsidRPr="00F2131C">
        <w:rPr>
          <w:rFonts w:ascii="Arial" w:eastAsia="Times New Roman" w:hAnsi="Arial" w:cs="Arial"/>
          <w:color w:val="000000"/>
          <w:sz w:val="24"/>
          <w:szCs w:val="24"/>
          <w:lang w:val="es-EC" w:eastAsia="es-EC"/>
        </w:rPr>
        <w:t>.</w:t>
      </w:r>
    </w:p>
    <w:p w14:paraId="6E993F97"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2374D919" w14:textId="54B9658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0091-TH-DGTTTSV-GADMCJS-2025, de fecha 15 de septiembre de 2025, suscrito por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Dennis Granda Montero, Analista de Transporte Terrestre (E), referente a la SOLICITUD DE REVISION Y MODIFICACIÓN DE LAS ADENDAS OTORGADAS A LA COMPAÑÍA DE BUSES URBANOS RUTASACHENCE S.A. DEL CANTÓN LA JOYA DE LOS SACHAS</w:t>
      </w:r>
      <w:r w:rsidRPr="00F2131C">
        <w:rPr>
          <w:rFonts w:ascii="Arial" w:eastAsia="Times New Roman" w:hAnsi="Arial" w:cs="Arial"/>
          <w:color w:val="000000"/>
          <w:sz w:val="24"/>
          <w:szCs w:val="24"/>
          <w:lang w:val="es-EC" w:eastAsia="es-EC"/>
        </w:rPr>
        <w:t>.</w:t>
      </w:r>
    </w:p>
    <w:p w14:paraId="21D8C36B"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13DC9261"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Conocimiento, sobre el INFORME DE SEGUIMIENTO PRESUPUESTARIO SEGUNDO CUATRIMESTRE AÑO 2025, DEL GADMCJS</w:t>
      </w:r>
    </w:p>
    <w:p w14:paraId="3AB950D6"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715D5BB7" w14:textId="77777777"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p>
    <w:p w14:paraId="7C0388F7"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PRESENTACIÓN AL ÓRGANO LEGISLATIVO EL PROYECTO DEL PRESUPUESTO DEL GOBIERNO AUTÓNOMO DESCENTRALIZADO MUNICIPAL DEL CANTÓN LA JOYA DE LOS SACHAS PARA EL EJERCICIO FISCAL 2026, en cumplimiento de lo dispuesto en el artículo 242 del Código Orgánico de Organización Territorial, Autonomía y Descentralización (COOTAD). </w:t>
      </w:r>
    </w:p>
    <w:p w14:paraId="334AFCD8" w14:textId="77777777" w:rsidR="00FD394A" w:rsidRPr="00F2131C" w:rsidRDefault="00FD394A" w:rsidP="009F369E">
      <w:pPr>
        <w:spacing w:after="0" w:line="360" w:lineRule="auto"/>
        <w:jc w:val="both"/>
        <w:rPr>
          <w:rFonts w:ascii="Arial" w:hAnsi="Arial" w:cs="Arial"/>
          <w:sz w:val="24"/>
          <w:szCs w:val="24"/>
          <w:lang w:val="es-EC"/>
        </w:rPr>
      </w:pPr>
    </w:p>
    <w:p w14:paraId="54F406E1" w14:textId="30B8D8D4"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la declaratoria de bien mostrenco del lote N° 006, ubicado en la manzana N° 005, zona 02, sector 02, parroquia Enokanqui, cantón La Joya de los Sachas, provincia de Orellana</w:t>
      </w:r>
      <w:r w:rsidRPr="00F2131C">
        <w:rPr>
          <w:rFonts w:ascii="Arial" w:eastAsia="Times New Roman" w:hAnsi="Arial" w:cs="Arial"/>
          <w:color w:val="000000"/>
          <w:sz w:val="24"/>
          <w:szCs w:val="24"/>
          <w:lang w:val="es-EC" w:eastAsia="es-EC"/>
        </w:rPr>
        <w:t>.</w:t>
      </w:r>
    </w:p>
    <w:p w14:paraId="7A70A13A"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048FF503"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lastRenderedPageBreak/>
        <w:t>Análisis y resolución sobre la declaratoria de bien mostrenco del lote N° 002, ubicado en la manzana N° 012, zona 01, sector 01, barrio Primero de Mayo, cantón La Joya de los Sachas, provincia de Orellana.</w:t>
      </w:r>
    </w:p>
    <w:p w14:paraId="0CA91E01"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752B57D0"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N° 006, ubicado en la manzana N° 006, zona 05, sector 01, barrio Santa Elena, parroquia San Sebastián del Coca, cantón La Joya de los Sachas, provincia de Orellana. </w:t>
      </w:r>
    </w:p>
    <w:p w14:paraId="6E4A90D9"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68C3F42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0124-TH-DGTTTSV-GADMCJS-2025, de fecha 24 de noviembre de 2025, suscrito por la Abg. Marlene Bravo, </w:t>
      </w:r>
      <w:proofErr w:type="gramStart"/>
      <w:r w:rsidRPr="00FD394A">
        <w:rPr>
          <w:rFonts w:ascii="Arial" w:eastAsia="Times New Roman" w:hAnsi="Arial" w:cs="Arial"/>
          <w:color w:val="000000"/>
          <w:sz w:val="24"/>
          <w:szCs w:val="24"/>
          <w:lang w:val="es-EC" w:eastAsia="es-EC"/>
        </w:rPr>
        <w:t>Directora</w:t>
      </w:r>
      <w:proofErr w:type="gramEnd"/>
      <w:r w:rsidRPr="00FD394A">
        <w:rPr>
          <w:rFonts w:ascii="Arial" w:eastAsia="Times New Roman" w:hAnsi="Arial" w:cs="Arial"/>
          <w:color w:val="000000"/>
          <w:sz w:val="24"/>
          <w:szCs w:val="24"/>
          <w:lang w:val="es-EC" w:eastAsia="es-EC"/>
        </w:rPr>
        <w:t xml:space="preserve"> de la DGTTTSV ENC. Y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Dennis Granda Montero, Analista de Transporte Terrestre (</w:t>
      </w:r>
      <w:proofErr w:type="spellStart"/>
      <w:r w:rsidRPr="00FD394A">
        <w:rPr>
          <w:rFonts w:ascii="Arial" w:eastAsia="Times New Roman" w:hAnsi="Arial" w:cs="Arial"/>
          <w:color w:val="000000"/>
          <w:sz w:val="24"/>
          <w:szCs w:val="24"/>
          <w:lang w:val="es-EC" w:eastAsia="es-EC"/>
        </w:rPr>
        <w:t>enc</w:t>
      </w:r>
      <w:proofErr w:type="spellEnd"/>
      <w:r w:rsidRPr="00FD394A">
        <w:rPr>
          <w:rFonts w:ascii="Arial" w:eastAsia="Times New Roman" w:hAnsi="Arial" w:cs="Arial"/>
          <w:color w:val="000000"/>
          <w:sz w:val="24"/>
          <w:szCs w:val="24"/>
          <w:lang w:val="es-EC" w:eastAsia="es-EC"/>
        </w:rPr>
        <w:t xml:space="preserve">), referente A LA SOLICITUD DE REVISION Y MODIFICACIÓN DE LAS ADENDA AL CONTRATO DE OPERACIÓN Nro. 002-ARF-2025-DGTTTSV-GADMCJS OTORGADAS A LA COMPAÑÍA DE BUSES URBANOS RUTASACHENCE S.A. DEL CANTÓN LA JOYA DE LOS SACHAS. </w:t>
      </w:r>
    </w:p>
    <w:p w14:paraId="183DD107"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0BB8C3A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0123-TH-DGTTTSV GADMCJS-2025, de fecha 10 de diciembre de 2025, suscrito por la Abg. Marlene Bravo, </w:t>
      </w:r>
      <w:proofErr w:type="gramStart"/>
      <w:r w:rsidRPr="00FD394A">
        <w:rPr>
          <w:rFonts w:ascii="Arial" w:eastAsia="Times New Roman" w:hAnsi="Arial" w:cs="Arial"/>
          <w:color w:val="000000"/>
          <w:sz w:val="24"/>
          <w:szCs w:val="24"/>
          <w:lang w:val="es-EC" w:eastAsia="es-EC"/>
        </w:rPr>
        <w:t>Directora</w:t>
      </w:r>
      <w:proofErr w:type="gramEnd"/>
      <w:r w:rsidRPr="00FD394A">
        <w:rPr>
          <w:rFonts w:ascii="Arial" w:eastAsia="Times New Roman" w:hAnsi="Arial" w:cs="Arial"/>
          <w:color w:val="000000"/>
          <w:sz w:val="24"/>
          <w:szCs w:val="24"/>
          <w:lang w:val="es-EC" w:eastAsia="es-EC"/>
        </w:rPr>
        <w:t xml:space="preserve"> de la DGTTTSV ENC. y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Dennis Granda Montero, Analista de Transporte Terrestre (</w:t>
      </w:r>
      <w:proofErr w:type="spellStart"/>
      <w:r w:rsidRPr="00FD394A">
        <w:rPr>
          <w:rFonts w:ascii="Arial" w:eastAsia="Times New Roman" w:hAnsi="Arial" w:cs="Arial"/>
          <w:color w:val="000000"/>
          <w:sz w:val="24"/>
          <w:szCs w:val="24"/>
          <w:lang w:val="es-EC" w:eastAsia="es-EC"/>
        </w:rPr>
        <w:t>enc</w:t>
      </w:r>
      <w:proofErr w:type="spellEnd"/>
      <w:r w:rsidRPr="00FD394A">
        <w:rPr>
          <w:rFonts w:ascii="Arial" w:eastAsia="Times New Roman" w:hAnsi="Arial" w:cs="Arial"/>
          <w:color w:val="000000"/>
          <w:sz w:val="24"/>
          <w:szCs w:val="24"/>
          <w:lang w:val="es-EC" w:eastAsia="es-EC"/>
        </w:rPr>
        <w:t>), referente a la SOLICITUD DE REVISIÓN Y MODIFICACIÓN DE LA ADENDA AL CONTRATO DE OPERACIÓN Nro. 001 CRF-2025-DGTTTSV-GADMCJS OTORGADAS A LA COMPAÑÍA DE BUSES URBANOS RUTASACHENCE S.A. DEL CANTÓN LA JOYA DE LOS SACHAS.</w:t>
      </w:r>
    </w:p>
    <w:p w14:paraId="4D772F80" w14:textId="0C8162A4"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p>
    <w:p w14:paraId="4198A4C5" w14:textId="39780C28" w:rsidR="00DE47DC" w:rsidRPr="00F2131C" w:rsidRDefault="00DE47DC" w:rsidP="009F369E">
      <w:pPr>
        <w:spacing w:after="0" w:line="360" w:lineRule="auto"/>
        <w:jc w:val="both"/>
        <w:rPr>
          <w:rFonts w:ascii="Arial" w:hAnsi="Arial" w:cs="Arial"/>
          <w:b/>
          <w:bCs/>
          <w:sz w:val="24"/>
          <w:szCs w:val="24"/>
          <w:lang w:val="es-EC"/>
        </w:rPr>
      </w:pPr>
      <w:r w:rsidRPr="00F2131C">
        <w:rPr>
          <w:rFonts w:ascii="Arial" w:hAnsi="Arial" w:cs="Arial"/>
          <w:b/>
          <w:bCs/>
          <w:sz w:val="24"/>
          <w:szCs w:val="24"/>
          <w:lang w:val="es-EC"/>
        </w:rPr>
        <w:t xml:space="preserve">Comodato </w:t>
      </w:r>
      <w:r w:rsidRPr="00F2131C">
        <w:rPr>
          <w:rFonts w:ascii="Arial" w:hAnsi="Arial" w:cs="Arial"/>
          <w:b/>
          <w:bCs/>
          <w:sz w:val="24"/>
          <w:szCs w:val="24"/>
          <w:lang w:val="es-EC"/>
        </w:rPr>
        <w:tab/>
      </w:r>
      <w:r w:rsidRPr="00F2131C">
        <w:rPr>
          <w:rFonts w:ascii="Arial" w:hAnsi="Arial" w:cs="Arial"/>
          <w:b/>
          <w:bCs/>
          <w:sz w:val="24"/>
          <w:szCs w:val="24"/>
          <w:lang w:val="es-EC"/>
        </w:rPr>
        <w:tab/>
        <w:t>2</w:t>
      </w:r>
    </w:p>
    <w:p w14:paraId="662D8FEE" w14:textId="77777777" w:rsidR="009A7455" w:rsidRPr="00F2131C" w:rsidRDefault="009A7455" w:rsidP="009F369E">
      <w:pPr>
        <w:spacing w:after="0" w:line="240" w:lineRule="auto"/>
        <w:jc w:val="both"/>
        <w:rPr>
          <w:rFonts w:ascii="Arial" w:eastAsia="Times New Roman" w:hAnsi="Arial" w:cs="Arial"/>
          <w:color w:val="000000"/>
          <w:sz w:val="24"/>
          <w:szCs w:val="24"/>
          <w:lang w:val="es-EC" w:eastAsia="es-EC"/>
        </w:rPr>
      </w:pPr>
      <w:r w:rsidRPr="009A7455">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“CONTRATO DE COMODATO CELEBRADO ENTRE EL GOBIERNO AUTÓNOMO DESCENTRALIZADO MUNICIPAL DE LA JOYA DE LOS SACHAS Y LA CÁMARA DE MICRO, PEQUEÑOS Y MEDIANOS EMPRENDEDORES DE ORELLANA “AMAZONÍA ESENCIA DE VIDA”</w:t>
      </w:r>
    </w:p>
    <w:p w14:paraId="75FF5D26" w14:textId="77777777" w:rsidR="00FD394A" w:rsidRPr="00F2131C" w:rsidRDefault="00FD394A" w:rsidP="009F369E">
      <w:pPr>
        <w:spacing w:after="0" w:line="360" w:lineRule="auto"/>
        <w:jc w:val="both"/>
        <w:rPr>
          <w:rFonts w:ascii="Arial" w:hAnsi="Arial" w:cs="Arial"/>
          <w:sz w:val="24"/>
          <w:szCs w:val="24"/>
          <w:lang w:val="es-EC"/>
        </w:rPr>
      </w:pPr>
    </w:p>
    <w:p w14:paraId="006FF569" w14:textId="77777777" w:rsidR="009A7455" w:rsidRPr="00F2131C" w:rsidRDefault="009A7455" w:rsidP="009F369E">
      <w:pPr>
        <w:spacing w:after="0" w:line="240" w:lineRule="auto"/>
        <w:jc w:val="both"/>
        <w:rPr>
          <w:rFonts w:ascii="Arial" w:eastAsia="Times New Roman" w:hAnsi="Arial" w:cs="Arial"/>
          <w:color w:val="000000"/>
          <w:sz w:val="24"/>
          <w:szCs w:val="24"/>
          <w:lang w:val="es-EC" w:eastAsia="es-EC"/>
        </w:rPr>
      </w:pPr>
      <w:r w:rsidRPr="009A7455">
        <w:rPr>
          <w:rFonts w:ascii="Arial" w:eastAsia="Times New Roman" w:hAnsi="Arial" w:cs="Arial"/>
          <w:color w:val="000000"/>
          <w:sz w:val="24"/>
          <w:szCs w:val="24"/>
          <w:lang w:val="es-EC" w:eastAsia="es-EC"/>
        </w:rPr>
        <w:t>Conocimiento, análisis y resolución sobre la autorización a la máxima autoridad del Gobierno Autónomo Descentralizado Municipal del cantón La Joya de los Sachas, para la suscripción del Contrato de Comodato con el Gobierno Autónomo Descentralizado Parroquial Rural de San Sebastián del Coca, respecto al lote de propiedad municipal identificado como N.º 01, manzana 05, sector 03, ubicado en el barrio San José de la parroquia San Sebastián del Coca, cantón La Joya de los Sachas, provincia de Orellana, destinado a la ejecución y mantenimiento del proyecto denominado: “Construcción del parque central, readecuación del edificio polivalente, construcción de cancha sintética y desarrollo de una plaza gastronómica y cultural</w:t>
      </w:r>
    </w:p>
    <w:p w14:paraId="414BC13C" w14:textId="77777777" w:rsidR="009A7455" w:rsidRPr="00F2131C" w:rsidRDefault="009A7455" w:rsidP="009F369E">
      <w:pPr>
        <w:spacing w:after="0" w:line="360" w:lineRule="auto"/>
        <w:jc w:val="both"/>
        <w:rPr>
          <w:rFonts w:ascii="Arial" w:hAnsi="Arial" w:cs="Arial"/>
          <w:sz w:val="24"/>
          <w:szCs w:val="24"/>
          <w:lang w:val="es-EC"/>
        </w:rPr>
      </w:pPr>
    </w:p>
    <w:p w14:paraId="04B29A91" w14:textId="77777777" w:rsidR="00E64F3F" w:rsidRPr="00F2131C" w:rsidRDefault="00E64F3F" w:rsidP="009F369E">
      <w:pPr>
        <w:spacing w:after="0" w:line="360" w:lineRule="auto"/>
        <w:jc w:val="both"/>
        <w:rPr>
          <w:rFonts w:ascii="Arial" w:hAnsi="Arial" w:cs="Arial"/>
          <w:b/>
          <w:bCs/>
          <w:sz w:val="24"/>
          <w:szCs w:val="24"/>
          <w:lang w:val="es-EC"/>
        </w:rPr>
      </w:pPr>
    </w:p>
    <w:p w14:paraId="0622FAD8" w14:textId="77777777" w:rsidR="00E64F3F" w:rsidRPr="00F2131C" w:rsidRDefault="00E64F3F" w:rsidP="009F369E">
      <w:pPr>
        <w:spacing w:after="0" w:line="360" w:lineRule="auto"/>
        <w:jc w:val="both"/>
        <w:rPr>
          <w:rFonts w:ascii="Arial" w:hAnsi="Arial" w:cs="Arial"/>
          <w:b/>
          <w:bCs/>
          <w:sz w:val="24"/>
          <w:szCs w:val="24"/>
          <w:lang w:val="es-EC"/>
        </w:rPr>
      </w:pPr>
    </w:p>
    <w:p w14:paraId="5266EBE2" w14:textId="77777777" w:rsidR="00E64F3F" w:rsidRPr="00F2131C" w:rsidRDefault="00E64F3F" w:rsidP="009F369E">
      <w:pPr>
        <w:spacing w:after="0" w:line="360" w:lineRule="auto"/>
        <w:jc w:val="both"/>
        <w:rPr>
          <w:rFonts w:ascii="Arial" w:hAnsi="Arial" w:cs="Arial"/>
          <w:b/>
          <w:bCs/>
          <w:sz w:val="24"/>
          <w:szCs w:val="24"/>
          <w:lang w:val="es-EC"/>
        </w:rPr>
      </w:pPr>
    </w:p>
    <w:p w14:paraId="6D89EE41" w14:textId="77777777" w:rsidR="00E64F3F" w:rsidRPr="00F2131C" w:rsidRDefault="00E64F3F" w:rsidP="009F369E">
      <w:pPr>
        <w:spacing w:after="0" w:line="360" w:lineRule="auto"/>
        <w:jc w:val="both"/>
        <w:rPr>
          <w:rFonts w:ascii="Arial" w:hAnsi="Arial" w:cs="Arial"/>
          <w:b/>
          <w:bCs/>
          <w:sz w:val="24"/>
          <w:szCs w:val="24"/>
          <w:lang w:val="es-EC"/>
        </w:rPr>
      </w:pPr>
    </w:p>
    <w:p w14:paraId="399E74C3" w14:textId="77777777" w:rsidR="00E64F3F" w:rsidRPr="00F2131C" w:rsidRDefault="00E64F3F" w:rsidP="009F369E">
      <w:pPr>
        <w:spacing w:after="0" w:line="360" w:lineRule="auto"/>
        <w:jc w:val="both"/>
        <w:rPr>
          <w:rFonts w:ascii="Arial" w:hAnsi="Arial" w:cs="Arial"/>
          <w:b/>
          <w:bCs/>
          <w:sz w:val="24"/>
          <w:szCs w:val="24"/>
          <w:lang w:val="es-EC"/>
        </w:rPr>
      </w:pPr>
    </w:p>
    <w:p w14:paraId="17F5F55B" w14:textId="5F862DF8" w:rsidR="00DE47DC" w:rsidRPr="00F2131C" w:rsidRDefault="00DE47DC" w:rsidP="009F369E">
      <w:pPr>
        <w:spacing w:after="0" w:line="360" w:lineRule="auto"/>
        <w:jc w:val="both"/>
        <w:rPr>
          <w:rFonts w:ascii="Arial" w:hAnsi="Arial" w:cs="Arial"/>
          <w:b/>
          <w:bCs/>
          <w:sz w:val="24"/>
          <w:szCs w:val="24"/>
          <w:lang w:val="es-EC"/>
        </w:rPr>
      </w:pPr>
      <w:r w:rsidRPr="00F2131C">
        <w:rPr>
          <w:rFonts w:ascii="Arial" w:hAnsi="Arial" w:cs="Arial"/>
          <w:b/>
          <w:bCs/>
          <w:sz w:val="24"/>
          <w:szCs w:val="24"/>
          <w:lang w:val="es-EC"/>
        </w:rPr>
        <w:t xml:space="preserve">Convenios </w:t>
      </w:r>
      <w:r w:rsidRPr="00F2131C">
        <w:rPr>
          <w:rFonts w:ascii="Arial" w:hAnsi="Arial" w:cs="Arial"/>
          <w:b/>
          <w:bCs/>
          <w:sz w:val="24"/>
          <w:szCs w:val="24"/>
          <w:lang w:val="es-EC"/>
        </w:rPr>
        <w:tab/>
      </w:r>
      <w:r w:rsidRPr="00F2131C">
        <w:rPr>
          <w:rFonts w:ascii="Arial" w:hAnsi="Arial" w:cs="Arial"/>
          <w:b/>
          <w:bCs/>
          <w:sz w:val="24"/>
          <w:szCs w:val="24"/>
          <w:lang w:val="es-EC"/>
        </w:rPr>
        <w:tab/>
        <w:t>58</w:t>
      </w:r>
    </w:p>
    <w:tbl>
      <w:tblPr>
        <w:tblW w:w="9426" w:type="dxa"/>
        <w:tblCellMar>
          <w:left w:w="70" w:type="dxa"/>
          <w:right w:w="70" w:type="dxa"/>
        </w:tblCellMar>
        <w:tblLook w:val="04A0" w:firstRow="1" w:lastRow="0" w:firstColumn="1" w:lastColumn="0" w:noHBand="0" w:noVBand="1"/>
      </w:tblPr>
      <w:tblGrid>
        <w:gridCol w:w="9426"/>
      </w:tblGrid>
      <w:tr w:rsidR="00E64F3F" w:rsidRPr="00C84FAC" w14:paraId="7FF1270B" w14:textId="77777777" w:rsidTr="009F369E">
        <w:trPr>
          <w:trHeight w:val="1728"/>
        </w:trPr>
        <w:tc>
          <w:tcPr>
            <w:tcW w:w="9426" w:type="dxa"/>
            <w:tcBorders>
              <w:top w:val="nil"/>
              <w:left w:val="nil"/>
              <w:bottom w:val="nil"/>
              <w:right w:val="nil"/>
            </w:tcBorders>
            <w:shd w:val="clear" w:color="auto" w:fill="auto"/>
            <w:vAlign w:val="center"/>
            <w:hideMark/>
          </w:tcPr>
          <w:p w14:paraId="6D4897E3"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bookmarkStart w:id="0" w:name="_Hlk230176428"/>
            <w:r w:rsidRPr="00C54897">
              <w:rPr>
                <w:rFonts w:ascii="Arial" w:eastAsia="Times New Roman" w:hAnsi="Arial" w:cs="Arial"/>
                <w:color w:val="000000"/>
                <w:sz w:val="24"/>
                <w:szCs w:val="24"/>
                <w:lang w:val="es-EC" w:eastAsia="es-EC"/>
              </w:rPr>
              <w:t xml:space="preserve">Análisis y autorización del PRIMER ADENDUM AL CONVENIO DE DELEGACIÓN DE COMPETENCIA EXCLUSIVA N° PS-103-2024 ENTRE EL GOBIERNO AUTÓNOMO DESCENTRALIZADO DE LA PROVINCIA DE ORELLANA Y EL GOBIERNO AUTÓNOMO DESCENTRALIZADO MUNICIPAL DEL CANTÓN LA JOYA DE LOS SACHAS, PARA EJECUTAR EL PROYECTO “CONSTRUCCIÓN DE BATERÍAS SANITARIAS EN EL CENTRO TURÍSTICO LAGO SAN PEDRO DE LA PARROQUIA LAGO SAN PEDRO DEL CANTÓN LA JOYA DE LOS SACHAS.” </w:t>
            </w:r>
          </w:p>
          <w:p w14:paraId="4A3084BC"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p w14:paraId="14F7C299"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6881DDC3" w14:textId="77777777" w:rsidTr="009F369E">
        <w:trPr>
          <w:trHeight w:val="1104"/>
        </w:trPr>
        <w:tc>
          <w:tcPr>
            <w:tcW w:w="9426" w:type="dxa"/>
            <w:tcBorders>
              <w:top w:val="nil"/>
              <w:left w:val="nil"/>
              <w:bottom w:val="nil"/>
              <w:right w:val="nil"/>
            </w:tcBorders>
            <w:shd w:val="clear" w:color="auto" w:fill="auto"/>
            <w:vAlign w:val="center"/>
            <w:hideMark/>
          </w:tcPr>
          <w:p w14:paraId="6173CB6D" w14:textId="77777777" w:rsidR="00E64F3F" w:rsidRPr="00C54897" w:rsidRDefault="00E64F3F" w:rsidP="00E967F2">
            <w:pPr>
              <w:spacing w:after="0" w:line="240" w:lineRule="auto"/>
              <w:ind w:right="298"/>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del CONVENIO DE PAGO POR COMPENSACIÓN Nº004-PS GADMCJS-2025, suscrito entre la Mgs. Katherin Lizeth Hinojosa Rojas, </w:t>
            </w:r>
            <w:proofErr w:type="gramStart"/>
            <w:r w:rsidRPr="00C54897">
              <w:rPr>
                <w:rFonts w:ascii="Arial" w:eastAsia="Times New Roman" w:hAnsi="Arial" w:cs="Arial"/>
                <w:color w:val="000000"/>
                <w:sz w:val="24"/>
                <w:szCs w:val="24"/>
                <w:lang w:val="es-EC" w:eastAsia="es-EC"/>
              </w:rPr>
              <w:t>Alcaldesa</w:t>
            </w:r>
            <w:proofErr w:type="gramEnd"/>
            <w:r w:rsidRPr="00C54897">
              <w:rPr>
                <w:rFonts w:ascii="Arial" w:eastAsia="Times New Roman" w:hAnsi="Arial" w:cs="Arial"/>
                <w:color w:val="000000"/>
                <w:sz w:val="24"/>
                <w:szCs w:val="24"/>
                <w:lang w:val="es-EC" w:eastAsia="es-EC"/>
              </w:rPr>
              <w:t xml:space="preserve"> del Gobierno Autónomo Descentralizado Municipal del cantón La Joya de los Sachas y el señor José Rafael Meneses Guarnizo, propietario de la Academia KICK BOXING MENESES</w:t>
            </w:r>
          </w:p>
          <w:p w14:paraId="32500D4F" w14:textId="77777777" w:rsidR="00E64F3F" w:rsidRPr="00C54897" w:rsidRDefault="00E64F3F" w:rsidP="00E967F2">
            <w:pPr>
              <w:spacing w:after="0" w:line="240" w:lineRule="auto"/>
              <w:ind w:right="298"/>
              <w:jc w:val="both"/>
              <w:rPr>
                <w:rFonts w:ascii="Arial" w:eastAsia="Times New Roman" w:hAnsi="Arial" w:cs="Arial"/>
                <w:color w:val="000000"/>
                <w:sz w:val="24"/>
                <w:szCs w:val="24"/>
                <w:lang w:val="es-EC" w:eastAsia="es-EC"/>
              </w:rPr>
            </w:pPr>
          </w:p>
          <w:p w14:paraId="441B5B14" w14:textId="77777777" w:rsidR="00E64F3F" w:rsidRPr="00C54897" w:rsidRDefault="00E64F3F" w:rsidP="00E967F2">
            <w:pPr>
              <w:spacing w:after="0" w:line="240" w:lineRule="auto"/>
              <w:ind w:right="298"/>
              <w:jc w:val="both"/>
              <w:rPr>
                <w:rFonts w:ascii="Arial" w:eastAsia="Times New Roman" w:hAnsi="Arial" w:cs="Arial"/>
                <w:color w:val="000000"/>
                <w:sz w:val="24"/>
                <w:szCs w:val="24"/>
                <w:lang w:val="es-EC" w:eastAsia="es-EC"/>
              </w:rPr>
            </w:pPr>
          </w:p>
        </w:tc>
      </w:tr>
      <w:tr w:rsidR="00E64F3F" w:rsidRPr="00C84FAC" w14:paraId="2929A026" w14:textId="77777777" w:rsidTr="009F369E">
        <w:trPr>
          <w:trHeight w:val="2208"/>
        </w:trPr>
        <w:tc>
          <w:tcPr>
            <w:tcW w:w="9426" w:type="dxa"/>
            <w:tcBorders>
              <w:top w:val="nil"/>
              <w:left w:val="nil"/>
              <w:bottom w:val="nil"/>
              <w:right w:val="nil"/>
            </w:tcBorders>
            <w:shd w:val="clear" w:color="auto" w:fill="auto"/>
            <w:vAlign w:val="center"/>
            <w:hideMark/>
          </w:tcPr>
          <w:p w14:paraId="5925775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Análisis y autorización de la ADENDA MODIFICATORIA AL CONVENIO DE DELEGACIÓN SIN RECURSOS DE LA COMPETENCIA EXCLUSIVA DE PLANIFICAR, CONSTRUIR Y MANTENER EL SISTEMA VIAL DE ÁMBITO PROVINCIAL, QUE NO INCLUYA LAS ZONAS URBANAS, PARA REALIZAR EL MANTENIMIENTO VIAL DE LAS COMUNIDADES LA VALLADOLID, RIVERAS DE VALLADOLID, LA GETSEMANÍ, UNIÓN BOLIVARENSE, LAS PALMERAS Y NUEVO ECUADOR TODA LA RED VIAL DE LAS 06 COMUNIDADES DE LA ZONA 5 Y 6 PERTENECIENTE AL CANTÓN LA JOYA DE LOS SACHAS ENTRE EL GOBIERNO AUTÓNOMO DESCENTRALIZADO MUNICIPAL DEL CANTÓN LA JOYA DE LOS SACHAS Y EL GOBIERNO AUTÓNOMO DESCENTRALIZADO DE LA PROVINCIA DE ORELLANA. </w:t>
            </w:r>
          </w:p>
          <w:p w14:paraId="0D5FA42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6D45553B" w14:textId="77777777" w:rsidTr="009F369E">
        <w:trPr>
          <w:trHeight w:val="828"/>
        </w:trPr>
        <w:tc>
          <w:tcPr>
            <w:tcW w:w="9426" w:type="dxa"/>
            <w:tcBorders>
              <w:top w:val="nil"/>
              <w:left w:val="nil"/>
              <w:bottom w:val="nil"/>
              <w:right w:val="nil"/>
            </w:tcBorders>
            <w:shd w:val="clear" w:color="auto" w:fill="auto"/>
            <w:vAlign w:val="center"/>
            <w:hideMark/>
          </w:tcPr>
          <w:p w14:paraId="3CF190D2"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1A4D98E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y resolución del proyecto denominado: "Fortalecimiento del turismo comunitario en la comuna </w:t>
            </w:r>
            <w:proofErr w:type="spellStart"/>
            <w:r w:rsidRPr="00C54897">
              <w:rPr>
                <w:rFonts w:ascii="Arial" w:eastAsia="Times New Roman" w:hAnsi="Arial" w:cs="Arial"/>
                <w:color w:val="000000"/>
                <w:sz w:val="24"/>
                <w:szCs w:val="24"/>
                <w:lang w:val="es-EC" w:eastAsia="es-EC"/>
              </w:rPr>
              <w:t>Kichwa</w:t>
            </w:r>
            <w:proofErr w:type="spellEnd"/>
            <w:r w:rsidRPr="00C54897">
              <w:rPr>
                <w:rFonts w:ascii="Arial" w:eastAsia="Times New Roman" w:hAnsi="Arial" w:cs="Arial"/>
                <w:color w:val="000000"/>
                <w:sz w:val="24"/>
                <w:szCs w:val="24"/>
                <w:lang w:val="es-EC" w:eastAsia="es-EC"/>
              </w:rPr>
              <w:t xml:space="preserve"> </w:t>
            </w:r>
            <w:proofErr w:type="spellStart"/>
            <w:r w:rsidRPr="00C54897">
              <w:rPr>
                <w:rFonts w:ascii="Arial" w:eastAsia="Times New Roman" w:hAnsi="Arial" w:cs="Arial"/>
                <w:color w:val="000000"/>
                <w:sz w:val="24"/>
                <w:szCs w:val="24"/>
                <w:lang w:val="es-EC" w:eastAsia="es-EC"/>
              </w:rPr>
              <w:t>Parutu</w:t>
            </w:r>
            <w:proofErr w:type="spellEnd"/>
            <w:r w:rsidRPr="00C54897">
              <w:rPr>
                <w:rFonts w:ascii="Arial" w:eastAsia="Times New Roman" w:hAnsi="Arial" w:cs="Arial"/>
                <w:color w:val="000000"/>
                <w:sz w:val="24"/>
                <w:szCs w:val="24"/>
                <w:lang w:val="es-EC" w:eastAsia="es-EC"/>
              </w:rPr>
              <w:t xml:space="preserve"> Yacu, de la parroquia Unión Milagreña del cantón La Joya de los Sachas, mediante el apoyo a la transportación turística fluvial y autorización a la máxima autoridad la firma del convenio.</w:t>
            </w:r>
          </w:p>
          <w:p w14:paraId="1E77163C"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p w14:paraId="2DF00D92"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13497855" w14:textId="77777777" w:rsidTr="009F369E">
        <w:trPr>
          <w:trHeight w:val="2208"/>
        </w:trPr>
        <w:tc>
          <w:tcPr>
            <w:tcW w:w="9426" w:type="dxa"/>
            <w:tcBorders>
              <w:top w:val="nil"/>
              <w:left w:val="nil"/>
              <w:bottom w:val="nil"/>
              <w:right w:val="nil"/>
            </w:tcBorders>
            <w:shd w:val="clear" w:color="auto" w:fill="auto"/>
            <w:vAlign w:val="center"/>
            <w:hideMark/>
          </w:tcPr>
          <w:p w14:paraId="17E3A54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DELEGACIÓN DE COMPETENCIAS Y GESTIONES CONCURRENTE ENTRE EL GOBIERNO AUTONOMO DESCENTRALIZADO DE LA PROVINCIA DE ORELLANA Y EL GOBIERNO AUTONOMO DESCENTRALIZADO MUNICIPAL DEL CANTÓN LA JOYA DE LOS SACHAS, PARA EJECUTAR EL PROYECTO "CONSTRUCCIÓN DE CANCHA TIPO GADPO: CANCHA CUBIERTA METÁLICA, GRADERIOS Y ESCENARIO, COMUNA KICHWA WATARACU RECINTO RIO SALVADOR, PARROQUIA SAN SEBASTIAN DEL COCA, CANTÓN LA JOYA DE LOS SACHAS</w:t>
            </w:r>
          </w:p>
        </w:tc>
      </w:tr>
      <w:tr w:rsidR="00E64F3F" w:rsidRPr="00C84FAC" w14:paraId="439AE3C6" w14:textId="77777777" w:rsidTr="009F369E">
        <w:trPr>
          <w:trHeight w:val="1932"/>
        </w:trPr>
        <w:tc>
          <w:tcPr>
            <w:tcW w:w="9426" w:type="dxa"/>
            <w:tcBorders>
              <w:top w:val="nil"/>
              <w:left w:val="nil"/>
              <w:bottom w:val="nil"/>
              <w:right w:val="nil"/>
            </w:tcBorders>
            <w:shd w:val="clear" w:color="auto" w:fill="auto"/>
            <w:vAlign w:val="center"/>
            <w:hideMark/>
          </w:tcPr>
          <w:p w14:paraId="049A03F0"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395C45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DELEGACIÓN DE COMPETENCIAS Y GESTIONES CONCURRENTE ENTRE EL GOBIERNO AUTÓNOMO DESCENTRALIZADO DE LA PROVINCIA DE ORELLANA Y EL GOBIERNO AUTONOMO DESCENTRALIZADO MUNICIPAL DEL CANTÓN LA JOYA DE LOS SACHAS, PARA EJECUTAR EL PROYECTO CONSTRUCCIÓN DE UNA CANCHA DEPORTIVA; CANCHA Y CUBIERTA EN GRADERIOS, BARRIO 5 DE JUNIO, PARROQUIA LA JOYA DE LOS SACHAS, CANTÓN LA JOYA DE LOS SACHAS, PROVINCIA DE ORELLANA."</w:t>
            </w:r>
          </w:p>
        </w:tc>
      </w:tr>
      <w:tr w:rsidR="00E64F3F" w:rsidRPr="00C84FAC" w14:paraId="576119C5" w14:textId="77777777" w:rsidTr="009F369E">
        <w:trPr>
          <w:trHeight w:val="1932"/>
        </w:trPr>
        <w:tc>
          <w:tcPr>
            <w:tcW w:w="9426" w:type="dxa"/>
            <w:tcBorders>
              <w:top w:val="nil"/>
              <w:left w:val="nil"/>
              <w:bottom w:val="nil"/>
              <w:right w:val="nil"/>
            </w:tcBorders>
            <w:shd w:val="clear" w:color="auto" w:fill="auto"/>
            <w:vAlign w:val="center"/>
            <w:hideMark/>
          </w:tcPr>
          <w:p w14:paraId="2821016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DELEGACIÓN DE COMPETENCIA ENTRE EL GOBIERNO AUTÓNOMO DESCENTRALIZADO DE LA PROVINCIA DE ORELLANA Y EL GOBIERNO AUTÓNOMO DESCENTRALIZADO MUNICIPAL DEL CANTON LA JOYA DE LOS SACHAS, PARA EJECUTAR EL PROYECTO "CONSTRUCCIÓN DE UNA CANCHA TIPO GADPO: CUBIERTA METÁLICA, GRADERÍOS, Y ESCENARIO, COMUNIDAD BELLA SOMBRA, PARROQUIA TRES DE NOVIEMBRE, CANTÓN LA JOYA DE LOS SACHAS, PROVINCIA DE ORELLANA.</w:t>
            </w:r>
          </w:p>
          <w:p w14:paraId="15401B39"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370A1769" w14:textId="77777777" w:rsidTr="009F369E">
        <w:trPr>
          <w:trHeight w:val="2208"/>
        </w:trPr>
        <w:tc>
          <w:tcPr>
            <w:tcW w:w="9426" w:type="dxa"/>
            <w:tcBorders>
              <w:top w:val="nil"/>
              <w:left w:val="nil"/>
              <w:bottom w:val="nil"/>
              <w:right w:val="nil"/>
            </w:tcBorders>
            <w:shd w:val="clear" w:color="auto" w:fill="auto"/>
            <w:vAlign w:val="center"/>
            <w:hideMark/>
          </w:tcPr>
          <w:p w14:paraId="43268005"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DELEGACIÓN DE COMPETENCIA ENTRE EL GOBIERNO AUTÓNOMO DESCENTRALIZADO DE LA PROVINCIA DE ORELLANA Y EL GOBIERNO AUTÓNOMO DESCENTRALIZADO MUNICIPAL DEL CANTÓN LA JOYA DE LOS SACHAS, PARA EJECUTAR EL PROYECTO CONSTRUCCIÓN DE UNA CANCHA TIPO GADPO: CUBIERTA METÁLICA, ESCENARIO, GRADERIOS Y OBRAS COMPLEMENTARIAS, PARA EL BARRIO 9 DE OCTUBRE, PARROQUIA LA JOYA DE LOS SACHAS, CANTÓN LA JOYA DE LOS SACHAS, PROVINCIA DE ORELLANA."</w:t>
            </w:r>
          </w:p>
        </w:tc>
      </w:tr>
      <w:tr w:rsidR="00E64F3F" w:rsidRPr="00C84FAC" w14:paraId="6FF195CC" w14:textId="77777777" w:rsidTr="009F369E">
        <w:trPr>
          <w:trHeight w:val="2208"/>
        </w:trPr>
        <w:tc>
          <w:tcPr>
            <w:tcW w:w="9426" w:type="dxa"/>
            <w:tcBorders>
              <w:top w:val="nil"/>
              <w:left w:val="nil"/>
              <w:bottom w:val="nil"/>
              <w:right w:val="nil"/>
            </w:tcBorders>
            <w:shd w:val="clear" w:color="auto" w:fill="auto"/>
            <w:vAlign w:val="center"/>
            <w:hideMark/>
          </w:tcPr>
          <w:p w14:paraId="1930D79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1CB5110"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para la autorización a la máxima autoridad del GAD Municipal del cantón La Joya de los Sachas, para la suscripción del CONVENIO ESPECÍFICO DE AUTORIZACIÓN SUSCRITO ENTRE EL GOBIERNO AUTÓNOMO DESCENTRALIZADO MUNICIPAL DEL CANTÓN LA JOYA DE LOS SACHAS Y EL GOBIERNO AUTÓNOMO DESCENTRALIZADO PROVINCIAL DE ORELLANA PARA LA EJECUCIÓN DEL PROYECTO: “MANTENIMIENTO DE LOS ESPACIOS PARA LA PRÁCTICA DE LA ACTIVIDAD FÍSICA, DEPORTIVA Y SOCIAL, MEDIANTE EL MANTENIMIENTO DE LAS CANCHAS DE USO MÚLTIPLE DE LA COMUNIDAD NUEVO ECUADOR DE LA ZONA 5 Y 6, DE LA PARROQUIA Y CANTÓN LA JOYA DE LOS SACHAS, PROVINCIA DE ORELLANA.” </w:t>
            </w:r>
          </w:p>
        </w:tc>
      </w:tr>
      <w:tr w:rsidR="00E64F3F" w:rsidRPr="00C84FAC" w14:paraId="0BF3FD52" w14:textId="77777777" w:rsidTr="009F369E">
        <w:trPr>
          <w:trHeight w:val="3036"/>
        </w:trPr>
        <w:tc>
          <w:tcPr>
            <w:tcW w:w="9426" w:type="dxa"/>
            <w:tcBorders>
              <w:top w:val="nil"/>
              <w:left w:val="nil"/>
              <w:bottom w:val="nil"/>
              <w:right w:val="nil"/>
            </w:tcBorders>
            <w:shd w:val="clear" w:color="auto" w:fill="auto"/>
            <w:vAlign w:val="center"/>
            <w:hideMark/>
          </w:tcPr>
          <w:p w14:paraId="220C9BC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58C1555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COOPERACIÓN INTERINSTITUCIONAL PARA LA EJECUCIÓN DEL PROYECTO: IMPLEMENTACIÓN Y FORTALECIMIENTO DE LA ESCUELA DEPORTIVA Y RECREATIVA DE FÚTBOL, DEL GOBIERNO AUTÓNOMO DESCENTRALIZADO MUNICIPAL DEL CANTÓN LA JOYA DE LOS SACHAS, PARA PROMOVER Y FOMENTAR LA ACTIVIDAD FÍSICA, LA RECREACIÓN Y EL DEPORTE CON VALORES EN NIÑAS, NIÑOS Y ADOLESCENTES (NNA), EN EL SECTOR URBANO Y RURAL DEL CANTÓN, ENTRE EL GOBIERNO AUTÓNOMO DESCENTRALIZADO MUNICIPAL DEL CANTÓN LA JOYA DE LOS SACHAS, EL GOBIERNO AUTÓNOMO DESCENTRALIZADO PROVINCIAL DE ORELLANA, LOS GOBIERNOS AUTÓNOMOS DESCENTRALIZADOS PARROQUIALES RURALES DEL CANTÓN LA JOYA DE LOS SACHAS Y LA LIGA DEPORTIVA CANTONAL DE LA JOYA DE LOS SACHAS</w:t>
            </w:r>
          </w:p>
        </w:tc>
      </w:tr>
      <w:tr w:rsidR="00E64F3F" w:rsidRPr="00C84FAC" w14:paraId="0CA0EBBB" w14:textId="77777777" w:rsidTr="009F369E">
        <w:trPr>
          <w:trHeight w:val="2208"/>
        </w:trPr>
        <w:tc>
          <w:tcPr>
            <w:tcW w:w="9426" w:type="dxa"/>
            <w:tcBorders>
              <w:top w:val="nil"/>
              <w:left w:val="nil"/>
              <w:bottom w:val="nil"/>
              <w:right w:val="nil"/>
            </w:tcBorders>
            <w:shd w:val="clear" w:color="auto" w:fill="auto"/>
            <w:vAlign w:val="center"/>
            <w:hideMark/>
          </w:tcPr>
          <w:p w14:paraId="2A49D8EE"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6E13E76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ESPECÍFICO DE AUTORIZACIÓN SUSCRITO ENTRE GOBIERNO AUTÒNOMO DESCENTRALIZADO MUNICIPAL DEL CANTÒN LA JOYA DE LOS SACHAS Y LA COORDINACION ZONAL DE EDUCACIÓN ZONA 2, PARA EJECUTAR EL PROYECTO: “FORTALECIMIENTO DEL SISTEMA DE EDUCACIÓN MEDIANTE LA CONSTRUCCIÓN DE UN AULA DE COMPUTACIÓN PARA EL CENTRO EDUCATIVO COMUNITARIO INTERCULTURAL BILINGÜE “FRANCISCO CALDERÓN” DE LA COMUNA HUAMAYACU I, PARROQUIA SAN CARLOS, CANTÓN LA JOYA DE LOS SACHAS, PROVINCIA DE ORELLANA</w:t>
            </w:r>
          </w:p>
        </w:tc>
      </w:tr>
      <w:tr w:rsidR="00E64F3F" w:rsidRPr="00C84FAC" w14:paraId="18547999" w14:textId="77777777" w:rsidTr="009F369E">
        <w:trPr>
          <w:trHeight w:val="1380"/>
        </w:trPr>
        <w:tc>
          <w:tcPr>
            <w:tcW w:w="9426" w:type="dxa"/>
            <w:tcBorders>
              <w:top w:val="nil"/>
              <w:left w:val="nil"/>
              <w:bottom w:val="nil"/>
              <w:right w:val="nil"/>
            </w:tcBorders>
            <w:shd w:val="clear" w:color="auto" w:fill="auto"/>
            <w:vAlign w:val="center"/>
            <w:hideMark/>
          </w:tcPr>
          <w:p w14:paraId="148016E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COOPERACIÓN INTERINSTITUCIONAL Y DE DONACIÓN SUSCRITO ENTRE EL GOBIERNO AUTÓNOMO DESCENTRALIZADO MUNICIPAL DEL CANTÓN LA JOYA DE LOS SACHAS Y EL GOBIERNO AUTÓNOMO DESCENTRALIZADO PARROQUIAL RURAL TRES DE NOVIEMBRE.</w:t>
            </w:r>
          </w:p>
          <w:p w14:paraId="10FBC86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643F681"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7D18B78F" w14:textId="77777777" w:rsidTr="009F369E">
        <w:trPr>
          <w:trHeight w:val="1104"/>
        </w:trPr>
        <w:tc>
          <w:tcPr>
            <w:tcW w:w="9426" w:type="dxa"/>
            <w:tcBorders>
              <w:top w:val="nil"/>
              <w:left w:val="nil"/>
              <w:bottom w:val="nil"/>
              <w:right w:val="nil"/>
            </w:tcBorders>
            <w:shd w:val="clear" w:color="auto" w:fill="auto"/>
            <w:vAlign w:val="center"/>
            <w:hideMark/>
          </w:tcPr>
          <w:p w14:paraId="7BC9A80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 MUNICIPAL DEL CANTÓN LA JOYA DE LOS SACHAS, PARA LA SUSCRIPCIÓN DEL CONVENIO DE DACIÓN EN PAGO, ENTRE EL MINISTERIO DE ECONOMÍA Y FINANZAS Y EL GOBIERNO AUTÓNOMO DESCENTRALIZADO MUNICIPAL DEL CANTÓN LA JOYA DE LOS SACHAS.</w:t>
            </w:r>
          </w:p>
          <w:p w14:paraId="0240701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0FFEAD5E" w14:textId="77777777" w:rsidTr="009F369E">
        <w:trPr>
          <w:trHeight w:val="1932"/>
        </w:trPr>
        <w:tc>
          <w:tcPr>
            <w:tcW w:w="9426" w:type="dxa"/>
            <w:tcBorders>
              <w:top w:val="nil"/>
              <w:left w:val="nil"/>
              <w:bottom w:val="nil"/>
              <w:right w:val="nil"/>
            </w:tcBorders>
            <w:shd w:val="clear" w:color="auto" w:fill="auto"/>
            <w:vAlign w:val="center"/>
            <w:hideMark/>
          </w:tcPr>
          <w:p w14:paraId="3846D24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de la autorización a la señora Alcaldesa para la suscripción del CONVENIO DE DELEGACIÓN SIN RECURSOS DE LA COMPETENCIA EXCLUSIVA PARA CONSTRUIR Y MANTENER INFRAESTRUCTURA FÍSICA Y LOS EQUIPAMIENTOS DE SALUD PREVIA AUTORIZACIÓN DEL ENTE RECTOR DE LA POLÍTICA PÚBLICA, PARA LA EJECUCIÓN DEL PROYECTO “CENTRO DE SALUD TIPO A “LAGO SAN PEDRO”, ENTRE EL GOBIERNO AUTÓNOMO DESCENTRALIZADO MUNICIPAL DE LA JOYA DE LOS SACHAS Y EL GOBIERNO AUTÓNOMO DESCENTRALIZADO </w:t>
            </w:r>
            <w:r w:rsidRPr="00C54897">
              <w:rPr>
                <w:rFonts w:ascii="Arial" w:eastAsia="Times New Roman" w:hAnsi="Arial" w:cs="Arial"/>
                <w:color w:val="000000"/>
                <w:sz w:val="24"/>
                <w:szCs w:val="24"/>
                <w:lang w:val="es-EC" w:eastAsia="es-EC"/>
              </w:rPr>
              <w:lastRenderedPageBreak/>
              <w:t>PARROQUIAL RURAL DE LAGO SAN PEDRO</w:t>
            </w:r>
          </w:p>
        </w:tc>
      </w:tr>
      <w:tr w:rsidR="00E64F3F" w:rsidRPr="00C84FAC" w14:paraId="74C20D20" w14:textId="77777777" w:rsidTr="009F369E">
        <w:trPr>
          <w:trHeight w:val="2760"/>
        </w:trPr>
        <w:tc>
          <w:tcPr>
            <w:tcW w:w="9426" w:type="dxa"/>
            <w:tcBorders>
              <w:top w:val="nil"/>
              <w:left w:val="nil"/>
              <w:bottom w:val="nil"/>
              <w:right w:val="nil"/>
            </w:tcBorders>
            <w:shd w:val="clear" w:color="auto" w:fill="auto"/>
            <w:vAlign w:val="center"/>
            <w:hideMark/>
          </w:tcPr>
          <w:p w14:paraId="384D9703"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13A719D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ANÁLISIS, RESOLUCIÓN SOBRE EL PEDIDO DE DELEGACIÓN DE COMPETENCIA Y AUTORIZACIÓN A LA MÁXIMA AUTORIDAD DEL GOBIERNO AUTÓNOMO DESCENTRALIZADO MUNICIPAL DEL CANTÓN LA JOYA DE LOS SACHAS, PARA LA SUSCRIPCIÓN DEL CONVENIO DE DELEGACIÓN SIN RECURSOS DE LA COMPETENCIA EXCLUSIVA DE PLANIFICAR, CONSTRUIR Y MANTENER EL SISTEMA VIAL DE ÁMBITO PROVINCIAL, QUE NO INCLUYA LAS ZONAS URBANAS, PARA EJECUTAR EL PROYECTO: "ESTUDIOS Y DISEÑOS DEFINITIVOS DE INGENIERÍA EL ANILLO VIAL DE LA JOYA DE LOS SACHAS, PROVINCIA DE ORELLANA", PARA LO CUAL SE DENOMINARA PARA LA EJECUCIÓN CON EL NOMBRE DE: "FORTALECER LA CONECTIVIDAD EN EL CANTÓN, MEDIANTE LA CONSTRUCCIÓN DE UNA VIA EN EL MARGEN ORIENTAL DE LA CABECERA CANTONAL DE LA JOYA DE LOS SACHAS, PROVINCIA DE ORELLANA, QUE CONECTE A LA TRONCAL AMAZÓNICA (E45)"</w:t>
            </w:r>
          </w:p>
          <w:p w14:paraId="0C973F73"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169D94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6FBC5246" w14:textId="77777777" w:rsidTr="009F369E">
        <w:trPr>
          <w:trHeight w:val="1932"/>
        </w:trPr>
        <w:tc>
          <w:tcPr>
            <w:tcW w:w="9426" w:type="dxa"/>
            <w:tcBorders>
              <w:top w:val="nil"/>
              <w:left w:val="nil"/>
              <w:bottom w:val="nil"/>
              <w:right w:val="nil"/>
            </w:tcBorders>
            <w:shd w:val="clear" w:color="auto" w:fill="auto"/>
            <w:vAlign w:val="center"/>
            <w:hideMark/>
          </w:tcPr>
          <w:p w14:paraId="537E80A1"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para la autorización a la máxima autoridad del GAD Municipal del cantón La Joya de los Sachas, para la suscripción del CONVENIO DE DELEGACIÓN DE COMPETENCIA ENTRE EL GOBIERNO AUTÓNOMO DESCENTRALIZADO DE LA PROVINCIA DE ORELLANA Y EL GOBIERNO AUTÓNOMO DESCENTRALIZADO MUNICIPAL DEL CANTÓN LA JOYA DE LOS SACHAS, PARA EJECUTAR EL PROYECTO “MANTENIMIENTO DE LAS CALLES DEL CENTRO POBLADO DE LA PARROQUIA POMPEYA, PERTENECIENTE AL CANTÓN LA JOYA DE LOS SACHAS, PROVINCIA DE ORELLANA.” </w:t>
            </w:r>
          </w:p>
          <w:p w14:paraId="37199201"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6B031151" w14:textId="77777777" w:rsidR="00E64F3F" w:rsidRPr="00C54897" w:rsidRDefault="00E64F3F" w:rsidP="00E967F2">
            <w:pPr>
              <w:spacing w:after="0" w:line="240" w:lineRule="auto"/>
              <w:jc w:val="both"/>
              <w:rPr>
                <w:rFonts w:ascii="Arial" w:eastAsia="Times New Roman" w:hAnsi="Arial" w:cs="Arial"/>
                <w:b/>
                <w:bCs/>
                <w:color w:val="000000"/>
                <w:sz w:val="24"/>
                <w:szCs w:val="24"/>
                <w:lang w:val="es-EC" w:eastAsia="es-EC"/>
              </w:rPr>
            </w:pPr>
          </w:p>
        </w:tc>
      </w:tr>
      <w:tr w:rsidR="00E64F3F" w:rsidRPr="00C84FAC" w14:paraId="5F65B1D3" w14:textId="77777777" w:rsidTr="009F369E">
        <w:trPr>
          <w:trHeight w:val="1932"/>
        </w:trPr>
        <w:tc>
          <w:tcPr>
            <w:tcW w:w="9426" w:type="dxa"/>
            <w:tcBorders>
              <w:top w:val="nil"/>
              <w:left w:val="nil"/>
              <w:bottom w:val="nil"/>
              <w:right w:val="nil"/>
            </w:tcBorders>
            <w:shd w:val="clear" w:color="auto" w:fill="auto"/>
            <w:vAlign w:val="center"/>
            <w:hideMark/>
          </w:tcPr>
          <w:p w14:paraId="26AD3F6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de la autorización a la máxima autoridad del GAD Municipal del cantón La Joya de los Sachas, para la suscripción del “CONVENIO DE TRANSFERENCIA DE RECURSOS CORRESPONDIENTE AL AÑO 2025, CON EL OBJETIVO DE FINANCIAR EL CENTRO DE ASISTENCIA SOCIAL INTEGRAL PARA LOS GRUPOS DE ATENCIÓN PRIORITARIA CASIGAP- DEL CANTÓN LA JOYA DE LOS SACHAS, PROVINCIA DE ORELLANA, CELEBRADO ENTRE EL GOBIERNO AUTÓNOMO DESCENTRALIZADO MUNICIPAL DE LA JOYA DE LOS SACHAS Y EL CENTRO DE ASISTENCIA SOCIAL INTEGRAL PARA GRUPO DE ATENCIÓN PRIORITARIA</w:t>
            </w:r>
          </w:p>
        </w:tc>
      </w:tr>
      <w:tr w:rsidR="00E64F3F" w:rsidRPr="00C84FAC" w14:paraId="292E55A5" w14:textId="77777777" w:rsidTr="009F369E">
        <w:trPr>
          <w:trHeight w:val="2484"/>
        </w:trPr>
        <w:tc>
          <w:tcPr>
            <w:tcW w:w="9426" w:type="dxa"/>
            <w:tcBorders>
              <w:top w:val="nil"/>
              <w:left w:val="nil"/>
              <w:bottom w:val="nil"/>
              <w:right w:val="nil"/>
            </w:tcBorders>
            <w:shd w:val="clear" w:color="auto" w:fill="auto"/>
            <w:vAlign w:val="center"/>
            <w:hideMark/>
          </w:tcPr>
          <w:p w14:paraId="5B63C4F7"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Conocimiento, análisis y resolución para la autorización a la máxima autoridad del GAD Municipal del cantón La Joya de los Sachas, para la suscripción del CONVENIO DE DELEGACIÓN SIN RECURSOS DE LA COMPETENCIA EXCLUSIVA DE PRESTAR LOS SERVICIOS PÚBLICOS DE DEPURACIÓN DE AGUAS RESIDUALES Y ACTIVIDADES DE SANEAMIENTO AMBIENTAL, PARA LA EJECUCIÓN DEL PROYECTO “CONSTRUCCION DE 4 BATERIAS SANITARIAS COMUNITARIAS COMO COMPENSACION SOCIAL POR PARTE DE PETROECUADOR EP PARA LA COMUNA KICHWA “SAN CARLOS” DE LA PARROQUIA SAN CARLOS DEL CANTON LA JOYA DE LOS SACHAS”, ENTRE EL GOBIERNO AUTÓNOMO DESCENTRALIZADO MUNICIPAL DE LA JOYA DE LOS SACHAS Y EL GOBIERNO AUTÓNOMO DESCENTRALIZADO PARROQUIAL RURAL DE SAN CARLOS.</w:t>
            </w:r>
          </w:p>
          <w:p w14:paraId="1D88255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B0DBD93"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02A6683B" w14:textId="77777777" w:rsidTr="009F369E">
        <w:trPr>
          <w:trHeight w:val="3036"/>
        </w:trPr>
        <w:tc>
          <w:tcPr>
            <w:tcW w:w="9426" w:type="dxa"/>
            <w:tcBorders>
              <w:top w:val="nil"/>
              <w:left w:val="nil"/>
              <w:bottom w:val="nil"/>
              <w:right w:val="nil"/>
            </w:tcBorders>
            <w:shd w:val="clear" w:color="auto" w:fill="auto"/>
            <w:vAlign w:val="center"/>
            <w:hideMark/>
          </w:tcPr>
          <w:p w14:paraId="719858F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delegación sin recursos de la competencia exclusiva de ´´ Prestar los servicios públicos de depuración de aguas residuales y actividades de saneamiento ambiental´´ al GAD Parroquial Rural San Carlos; y, la autorización a la máxima autoridad del GAD Municipal del cantón La Joya de los Sachas para la suscripción del CONVENIO DE DELEGACIÓN SIN RECURSOS DE LA COMPETENCIA EXCLUSIVA DE PRESTAR LOS SERVICIOS PÚBLICOS DE DEPURACIÓN DE AGUAS RESIDUALES Y ACTIVIDADES DE SANEAMIENTO AMBIENTAL, PARA LA EJECUCIÓN DEL PROYECTO “CONSTRUCCION DE 34 BATERIAS SANITARIAS UNIFAMILIARES COMO COMPENSACION SOCIAL POR PARTE DE PETROECUADOR EP PARA LA COMUNA KICHWA “SAN CARLOS” DE LA PARROQUIA SAN CARLOS DEL CANTON LA JOYA DE LOS SACHAS”, ENTRE EL GOBIERNO AUTÓNOMO DESCENTRALIZADO MUNICIPAL DE LA JOYA DE LOS SACHAS Y EL GOBIERNO AUTÓNOMO DESCENTRALIZADO PARROQUIAL RURAL DE SAN CARLOS. </w:t>
            </w:r>
          </w:p>
          <w:p w14:paraId="7C9A7E4E"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4DEC708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2E3D71EA" w14:textId="77777777" w:rsidTr="009F369E">
        <w:trPr>
          <w:trHeight w:val="2760"/>
        </w:trPr>
        <w:tc>
          <w:tcPr>
            <w:tcW w:w="9426" w:type="dxa"/>
            <w:tcBorders>
              <w:top w:val="nil"/>
              <w:left w:val="nil"/>
              <w:bottom w:val="nil"/>
              <w:right w:val="nil"/>
            </w:tcBorders>
            <w:shd w:val="clear" w:color="auto" w:fill="auto"/>
            <w:vAlign w:val="center"/>
            <w:hideMark/>
          </w:tcPr>
          <w:p w14:paraId="44F949D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delegación sin recursos de la competencia exclusiva de ´´Prestar el servicio público de agua potable ´´ al GAD Parroquial Rural San Carlos; y, la autorización a la máxima autoridad del GAD Municipal del cantón La Joya de los Sachas para la suscripción del CONVENIO DE DELEGACIÓN SIN RECURSOS DE LA COMPETENCIA EXCLUSIVA DE PRESTAR EL SERVICIO PÚBLICO DE AGUA POTABLE, PARA LA EJECUCIÓN DEL PROYECTO “ESTUDIOS DE EVALUACIÓN, DIAGNÓSTICO Y DISEÑOS DEFINITIVOS DEL SISTEMA DE AGUA POTABLE PARA LA COMUNIDAD BELLA UNIÓN DEL NAPO, PARROQUIA SAN CARLOS, CANTÓN LA JOYA DE LOS SACHAS, PROVINCIA DE ORELLANA”, ENTRE EL GOBIERNO AUTÓNOMO DESCENTRALIZADO MUNICIPAL DE LA JOYA DE LOS SACHAS Y EL GOBIERNO AUTÓNOMO DESCENTRALIZADO PARROQUIAL RURAL DE SAN CARLOS.</w:t>
            </w:r>
          </w:p>
          <w:p w14:paraId="2A92B5F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595BB50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109D6149" w14:textId="77777777" w:rsidTr="009F369E">
        <w:trPr>
          <w:trHeight w:val="2484"/>
        </w:trPr>
        <w:tc>
          <w:tcPr>
            <w:tcW w:w="9426" w:type="dxa"/>
            <w:tcBorders>
              <w:top w:val="nil"/>
              <w:left w:val="nil"/>
              <w:bottom w:val="nil"/>
              <w:right w:val="nil"/>
            </w:tcBorders>
            <w:shd w:val="clear" w:color="auto" w:fill="auto"/>
            <w:vAlign w:val="center"/>
            <w:hideMark/>
          </w:tcPr>
          <w:p w14:paraId="0647EEB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 xml:space="preserve">Conocimiento, análisis y resolución sobre la delegación sin recursos de la competencia exclusiva de ´´ Prestar el servicio público de agua potable´´ al GAD Parroquial Rural Enokanqui; y, la autorización a la máxima autoridad del GAD Municipal del cantón La Joya de los Sachas para la suscripción del CONVENIO DE DELEGACIÓN SIN RECURSOS DE LA COMPETENCIA EXCLUSIVA DE PRESTAR EL SERVICIO PÚBLICO DE AGUA POTABLE, PARA LA EJECUCIÓN DEL PROYECTO "FORTALECIMIENTO DEL SISTEMA DE AGUA POTABLE EN LA CABECERA PARROQUIAL ENOKANQUI, PARROQUIA RURAL ENOKANQUI, CANTÓN LA JOYA DE LOS SACHAS, PROVINCIA DE ORELLANA", ENTRE EL GOBIERNO AUTÓNOMO DESCENTRALIZADO MUNICIPAL DE LA JOYA DE LOS SACHAS Y EL GOBIERNO AUTÓNOMO DESCENTRALIZADO PARROQUIAL RURAL DE ENOKANQUI. </w:t>
            </w:r>
          </w:p>
        </w:tc>
      </w:tr>
      <w:tr w:rsidR="00E64F3F" w:rsidRPr="00C84FAC" w14:paraId="15C1EDD1" w14:textId="77777777" w:rsidTr="009F369E">
        <w:trPr>
          <w:trHeight w:val="1932"/>
        </w:trPr>
        <w:tc>
          <w:tcPr>
            <w:tcW w:w="9426" w:type="dxa"/>
            <w:tcBorders>
              <w:top w:val="nil"/>
              <w:left w:val="nil"/>
              <w:bottom w:val="nil"/>
              <w:right w:val="nil"/>
            </w:tcBorders>
            <w:shd w:val="clear" w:color="auto" w:fill="auto"/>
            <w:vAlign w:val="center"/>
            <w:hideMark/>
          </w:tcPr>
          <w:p w14:paraId="00A9E499"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Análisis, resolución sobre el pedido de Delegación sin recursos de la Competencia Exclusiva de “Fomentar las Actividades Productivas en el cantón La Joya de los Sachas, Especialmente las Agropecuarias” al GAD Provincial de Orellana, con la finalidad de ejecutar el proyecto: “EXPO SACHA 2025, PARA LA PROMOCIÓN Y DIFUSIÓN DE LA CULTURA, RECREACIÓN, TECNOLOGIAS AGRO PRODUCTIVAS, COMERCIO, TURISMO Y EMPRENDIMIENTOS, PARA PROMOVER LA DINAMIZACIÓN DE LA ECONOMÍA LOCAL DEL CANTÓN LA JOYA DE LOS SACHAS”; y, autorización a la Máxima Autoridad del GAD Municipal del cantón La Joya de los Sachas, para la suscripción del Convenio de Delegación de competencia.</w:t>
            </w:r>
          </w:p>
          <w:p w14:paraId="10B3621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4CC752D7"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7589BAAB" w14:textId="77777777" w:rsidTr="009F369E">
        <w:trPr>
          <w:trHeight w:val="1104"/>
        </w:trPr>
        <w:tc>
          <w:tcPr>
            <w:tcW w:w="9426" w:type="dxa"/>
            <w:tcBorders>
              <w:top w:val="nil"/>
              <w:left w:val="nil"/>
              <w:bottom w:val="nil"/>
              <w:right w:val="nil"/>
            </w:tcBorders>
            <w:shd w:val="clear" w:color="auto" w:fill="auto"/>
            <w:vAlign w:val="center"/>
            <w:hideMark/>
          </w:tcPr>
          <w:p w14:paraId="4BCD35B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del CONVENIO ESPECÍFICO DE COOPERACIÓN INTERINSTITUCIONAL ENTRE LA FACULTAD DE FILOSOFÍA, LETRAS Y CIENCIAS DE LA EDUCACIÓN DE LA UNIVERSIDAD CENTRAL DEL ECUADOR Y EL GOBIERNO AUTÓNOMO DESCENTRALIZADO MUNICIPAL DEL CANTÓN LA JOYA DE LOS SACHAS.</w:t>
            </w:r>
          </w:p>
          <w:p w14:paraId="1A921ED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72B71AB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3243422F" w14:textId="77777777" w:rsidTr="009F369E">
        <w:trPr>
          <w:trHeight w:val="1656"/>
        </w:trPr>
        <w:tc>
          <w:tcPr>
            <w:tcW w:w="9426" w:type="dxa"/>
            <w:tcBorders>
              <w:top w:val="nil"/>
              <w:left w:val="nil"/>
              <w:bottom w:val="nil"/>
              <w:right w:val="nil"/>
            </w:tcBorders>
            <w:shd w:val="clear" w:color="auto" w:fill="auto"/>
            <w:vAlign w:val="center"/>
            <w:hideMark/>
          </w:tcPr>
          <w:p w14:paraId="3FCB359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para la autorización a la máxima autoridad del GAD Municipal del cantón La Joya de los Sachas, para la suscripción del CONVENIO DE DELEGACIÓN DE COMPETENCIA ENTRE EL GOBIERNO AUTÓNOMO DESCENTRALIZADO DE LA PROVINCIA DE ORELLANA Y EL GOBIERNO AUTÓNOMO DESCENTRALIZADO MUNICIPAL DEL CANTÓN LA JOYA DE LOS SACHAS, CUYO OBJETO ES EL: "MANTENIMIENTO Y RECONFORMACIÓN DE LA PISTA DE MOTOCROSS UBICADA EN EL SECTOR LA LOMA COLORADA DEL CANTÓN LA JOYA DE LOS SACHAS, PROVINCIA DE ORELLANA." </w:t>
            </w:r>
          </w:p>
          <w:p w14:paraId="71D4E635"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F906A1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4199AAE1" w14:textId="77777777" w:rsidTr="009F369E">
        <w:trPr>
          <w:trHeight w:val="1932"/>
        </w:trPr>
        <w:tc>
          <w:tcPr>
            <w:tcW w:w="9426" w:type="dxa"/>
            <w:tcBorders>
              <w:top w:val="nil"/>
              <w:left w:val="nil"/>
              <w:bottom w:val="nil"/>
              <w:right w:val="nil"/>
            </w:tcBorders>
            <w:shd w:val="clear" w:color="auto" w:fill="auto"/>
            <w:vAlign w:val="center"/>
            <w:hideMark/>
          </w:tcPr>
          <w:p w14:paraId="594EDDA3" w14:textId="77777777" w:rsidR="00E64F3F" w:rsidRPr="00C54897" w:rsidRDefault="00E64F3F" w:rsidP="00E967F2">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b/>
                <w:bCs/>
                <w:color w:val="000000"/>
                <w:sz w:val="24"/>
                <w:szCs w:val="24"/>
                <w:lang w:val="es-EC" w:eastAsia="es-EC"/>
              </w:rPr>
              <w:t xml:space="preserve">. </w:t>
            </w:r>
            <w:r w:rsidRPr="00C54897">
              <w:rPr>
                <w:rFonts w:ascii="Arial" w:eastAsia="Times New Roman" w:hAnsi="Arial" w:cs="Arial"/>
                <w:color w:val="000000"/>
                <w:sz w:val="24"/>
                <w:szCs w:val="24"/>
                <w:lang w:val="es-EC" w:eastAsia="es-EC"/>
              </w:rPr>
              <w:t xml:space="preserve">Análisis y resolución sobre el PLAN DE SERVICIOS Y RECURSOS ADICIONALES PARA LA SUSCRIPCIÓN DEL ADENDUM AL CONVENIO INICIAL, PARA EL CUMPLIMIENTO DEL PROYECTO DE ATENCION INTEGRAL DE REHABILITACIÓN FÍSICA, TRAUMATOLOGÍA, PSICOREHABILITACIÓN Y PSICOLOGÍA DE REHABILITACIÓN A PERSONAS CON VULNERABILIDAD, DISCAPACIDAD Y/O ADICCIÓN EN EL CANTÓN LA JOYA DE LOS SACHAS, COMO FOMENTO A LA DISMINUCIÓN DE LA DEPENDENCIA DE LAS PERSONAS CON AFECCIÓN Y DISCAPACIDAD A TRAVÉS DE LA HABILITACIÓN Y REHABILITACIÓN PARA LA </w:t>
            </w:r>
            <w:r w:rsidRPr="00C54897">
              <w:rPr>
                <w:rFonts w:ascii="Arial" w:eastAsia="Times New Roman" w:hAnsi="Arial" w:cs="Arial"/>
                <w:color w:val="000000"/>
                <w:sz w:val="24"/>
                <w:szCs w:val="24"/>
                <w:lang w:val="es-EC" w:eastAsia="es-EC"/>
              </w:rPr>
              <w:lastRenderedPageBreak/>
              <w:t>RECUPERACIÓN EN LAS ACTIVIDADES DIARIAS DE LA VIDA</w:t>
            </w:r>
            <w:r w:rsidRPr="00C54897">
              <w:rPr>
                <w:rFonts w:ascii="Arial" w:eastAsia="Times New Roman" w:hAnsi="Arial" w:cs="Arial"/>
                <w:b/>
                <w:bCs/>
                <w:color w:val="000000"/>
                <w:sz w:val="24"/>
                <w:szCs w:val="24"/>
                <w:lang w:val="es-EC" w:eastAsia="es-EC"/>
              </w:rPr>
              <w:t>.</w:t>
            </w:r>
          </w:p>
        </w:tc>
      </w:tr>
      <w:tr w:rsidR="00E64F3F" w:rsidRPr="00C84FAC" w14:paraId="16FA2477" w14:textId="77777777" w:rsidTr="009F369E">
        <w:trPr>
          <w:trHeight w:val="1104"/>
        </w:trPr>
        <w:tc>
          <w:tcPr>
            <w:tcW w:w="9426" w:type="dxa"/>
            <w:tcBorders>
              <w:top w:val="nil"/>
              <w:left w:val="nil"/>
              <w:bottom w:val="nil"/>
              <w:right w:val="nil"/>
            </w:tcBorders>
            <w:shd w:val="clear" w:color="auto" w:fill="auto"/>
            <w:vAlign w:val="center"/>
            <w:hideMark/>
          </w:tcPr>
          <w:p w14:paraId="3F3D4C7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DAB12BA" w14:textId="77777777" w:rsidR="00E64F3F" w:rsidRPr="00C54897" w:rsidRDefault="00E64F3F" w:rsidP="00E967F2">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color w:val="000000"/>
                <w:sz w:val="24"/>
                <w:szCs w:val="24"/>
                <w:lang w:val="es-EC" w:eastAsia="es-EC"/>
              </w:rPr>
              <w:t>Análisis y autorización de la ADENDA MODIFICATORIA AL CONVENIO N°013-PS-GADMCJS-2025, SUSCRITO ENTRE EL GOBIERNO AUTÒNOMO DESCENTRALIZADO MUNICIPAL DEL CANTÒN LA JOYA DE LOS SACHAS Y CENTRO DE ASISTENCIA SOCIAL INTEGRAL PARA LOS GRUPOS DE ATENCIÓN PRIORITARIA CASIGAP DEL CANTÓN LA JOYA DE LOS SACHAS</w:t>
            </w:r>
          </w:p>
        </w:tc>
      </w:tr>
      <w:tr w:rsidR="00E64F3F" w:rsidRPr="00C84FAC" w14:paraId="14D62A79" w14:textId="77777777" w:rsidTr="009F369E">
        <w:trPr>
          <w:trHeight w:val="1950"/>
        </w:trPr>
        <w:tc>
          <w:tcPr>
            <w:tcW w:w="9426" w:type="dxa"/>
            <w:tcBorders>
              <w:top w:val="nil"/>
              <w:left w:val="nil"/>
              <w:bottom w:val="nil"/>
              <w:right w:val="nil"/>
            </w:tcBorders>
            <w:shd w:val="clear" w:color="auto" w:fill="auto"/>
            <w:vAlign w:val="center"/>
            <w:hideMark/>
          </w:tcPr>
          <w:p w14:paraId="1555BA3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 Municipal del cantón La Joya de los Sachas, para la suscripción del CONVENIO DE DELEGACIÓN SIN RECURSOS DE LA COMPETENCIA EXCLUSIVA DE PLANIFICAR Y CONSTRUIR LA INFRAESTRUCTURA FÍSICA Y EL EQUIPAMIENTO DEL ESPACIO PÚBLICO DESTINADO AL DESARROLLO DEPORTIVO PARA EL PROYECTO: “CONSTRUCCIÓN DE LA CANCHA CUBIERTA ESCENARIO Y GRADERÍOS PARA LA ESCUELA UNIDAD EDUCATIVA BILINGÜE DE LA COMUNIDAD SAN ANTONIO.</w:t>
            </w:r>
          </w:p>
        </w:tc>
      </w:tr>
      <w:tr w:rsidR="00E64F3F" w:rsidRPr="00C84FAC" w14:paraId="5BE92306" w14:textId="77777777" w:rsidTr="009F369E">
        <w:trPr>
          <w:trHeight w:val="1380"/>
        </w:trPr>
        <w:tc>
          <w:tcPr>
            <w:tcW w:w="9426" w:type="dxa"/>
            <w:tcBorders>
              <w:top w:val="nil"/>
              <w:left w:val="nil"/>
              <w:bottom w:val="nil"/>
              <w:right w:val="nil"/>
            </w:tcBorders>
            <w:shd w:val="clear" w:color="auto" w:fill="auto"/>
            <w:vAlign w:val="center"/>
            <w:hideMark/>
          </w:tcPr>
          <w:p w14:paraId="772830E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DELEGACIÓN DE COMPETENCIAS DE LA VIALIDAD URBANA PARA MANTENIMIENTO, REBACHEO Y MEJORAMIENTO DE ÁREAS PÚBLICAS, entre el Gobierno Autónomo Descentralizado Municipal del Cantón La Joya de los Sachas y el Gobierno Autónomo Descentralizado Parroquial Rural de San Sebastián del Coca.</w:t>
            </w:r>
          </w:p>
        </w:tc>
      </w:tr>
      <w:tr w:rsidR="00E64F3F" w:rsidRPr="00C84FAC" w14:paraId="698AA75C" w14:textId="77777777" w:rsidTr="009F369E">
        <w:trPr>
          <w:trHeight w:val="1104"/>
        </w:trPr>
        <w:tc>
          <w:tcPr>
            <w:tcW w:w="9426" w:type="dxa"/>
            <w:tcBorders>
              <w:top w:val="nil"/>
              <w:left w:val="nil"/>
              <w:bottom w:val="nil"/>
              <w:right w:val="nil"/>
            </w:tcBorders>
            <w:shd w:val="clear" w:color="auto" w:fill="auto"/>
            <w:vAlign w:val="center"/>
            <w:hideMark/>
          </w:tcPr>
          <w:p w14:paraId="19F18901"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ESPECÍFICO DE COOPERACIÓN INTERINSTITUCIONAL ENTRE LA COORDINACIÓN ZONA 1 EDUCACIÓN DEL MINISTERIO DE EDUCACIÓN Y EL GOBIERNO AUTÓNOMO DESCENTRALIZADO MUNICIPAL DE JOYA DE LOS SACHAS.</w:t>
            </w:r>
          </w:p>
          <w:p w14:paraId="6221AD73"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4107F68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3F938A2E" w14:textId="77777777" w:rsidTr="009F369E">
        <w:trPr>
          <w:trHeight w:val="1380"/>
        </w:trPr>
        <w:tc>
          <w:tcPr>
            <w:tcW w:w="9426" w:type="dxa"/>
            <w:tcBorders>
              <w:top w:val="nil"/>
              <w:left w:val="nil"/>
              <w:bottom w:val="nil"/>
              <w:right w:val="nil"/>
            </w:tcBorders>
            <w:shd w:val="clear" w:color="auto" w:fill="auto"/>
            <w:vAlign w:val="center"/>
            <w:hideMark/>
          </w:tcPr>
          <w:p w14:paraId="0743655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terminación por mutuo acuerdo del CONVENIO N° 078-GADMCJS – 2015, "DELEGACION DE COMPETENCIA ENTRE EL GOBIERNO AUTONOMO DESCENTRALIZADO MUNICIPAL DEL CANTON LA JOYA DE LOS SACHAS Y EL GOBIERNO AUTÓNOMO DESCENTRALIZADO DE LA PARROQUIA SAN SEBASTIAN DEL COCA, cuyo objeto es la administración del Sistema de Agua Potable de la parroquia San Sebastián del Coca. </w:t>
            </w:r>
          </w:p>
        </w:tc>
      </w:tr>
      <w:tr w:rsidR="00E64F3F" w:rsidRPr="00C84FAC" w14:paraId="53B71C37" w14:textId="77777777" w:rsidTr="009F369E">
        <w:trPr>
          <w:trHeight w:val="1656"/>
        </w:trPr>
        <w:tc>
          <w:tcPr>
            <w:tcW w:w="9426" w:type="dxa"/>
            <w:tcBorders>
              <w:top w:val="nil"/>
              <w:left w:val="nil"/>
              <w:bottom w:val="nil"/>
              <w:right w:val="nil"/>
            </w:tcBorders>
            <w:shd w:val="clear" w:color="auto" w:fill="auto"/>
            <w:vAlign w:val="center"/>
            <w:hideMark/>
          </w:tcPr>
          <w:p w14:paraId="1A28DCCE"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Reconsiderar el octavo punto del orden del día de la sesión de concejo ordinaria realizada el 17 de septiembre de 2025. Conocimiento, análisis y resolución para la autorización a la máxima autoridad del GAD Municipal del cantón La Joya de los Sachas, para la suscripción del CONVENIO ESPECÍFICO DE COOPERACIÓN INTERINSTITUCIONAL ENTRE LA COORDINACIÓN ZONA 1 EDUCACIÓN DEL MINISTERIO DE EDUCACIÓN Y EL GOBIERNO AUTÓNOMO DESCENTRALIZADO </w:t>
            </w:r>
            <w:r w:rsidRPr="00C54897">
              <w:rPr>
                <w:rFonts w:ascii="Arial" w:eastAsia="Times New Roman" w:hAnsi="Arial" w:cs="Arial"/>
                <w:color w:val="000000"/>
                <w:sz w:val="24"/>
                <w:szCs w:val="24"/>
                <w:lang w:val="es-EC" w:eastAsia="es-EC"/>
              </w:rPr>
              <w:lastRenderedPageBreak/>
              <w:t>MUNICIPAL DE JOYA DE LOS SACHAS.</w:t>
            </w:r>
          </w:p>
          <w:p w14:paraId="2CAB995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4E27460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4F0655D1" w14:textId="77777777" w:rsidTr="009F369E">
        <w:trPr>
          <w:trHeight w:val="1104"/>
        </w:trPr>
        <w:tc>
          <w:tcPr>
            <w:tcW w:w="9426" w:type="dxa"/>
            <w:tcBorders>
              <w:top w:val="nil"/>
              <w:left w:val="nil"/>
              <w:bottom w:val="nil"/>
              <w:right w:val="nil"/>
            </w:tcBorders>
            <w:shd w:val="clear" w:color="auto" w:fill="auto"/>
            <w:vAlign w:val="center"/>
            <w:hideMark/>
          </w:tcPr>
          <w:p w14:paraId="32C24C5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Análisis y resolución sobre la autorización a la Máxima Autoridad del GADMCJS para la suscripción del CONVENIO DE COOPERACIÓN Y DONACIÓN DE BIENES ENTRE EL GOBIERNO AUTÓNOMO DESCENTRALIZADO MUNICIPAL DEL CANTÓN LA JOYA DE LOS SACHAS Y LA ASOCIACIÓN PAKARICHIK MAMAKUNA DE SACHA.</w:t>
            </w:r>
          </w:p>
          <w:p w14:paraId="62F85237"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6B76FE4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75612D45" w14:textId="77777777" w:rsidTr="009F369E">
        <w:trPr>
          <w:trHeight w:val="1932"/>
        </w:trPr>
        <w:tc>
          <w:tcPr>
            <w:tcW w:w="9426" w:type="dxa"/>
            <w:tcBorders>
              <w:top w:val="nil"/>
              <w:left w:val="nil"/>
              <w:bottom w:val="nil"/>
              <w:right w:val="nil"/>
            </w:tcBorders>
            <w:shd w:val="clear" w:color="auto" w:fill="auto"/>
            <w:vAlign w:val="center"/>
            <w:hideMark/>
          </w:tcPr>
          <w:p w14:paraId="4117135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COOPERACIÓN INTERINSTITUCIONAL, ENTRE EL GOBIERNO AUTÓNOMO DESCENTRALIZADO DE LA PROVINCIA DE ORELLANA Y EL GOBIERNO AUTÓNOMO DESCENTRALIZADO MUNICIPAL DEL CANTÓN LA JOYA DE LOS SACHAS, PARA EJECUTAR EL PROYECTO: “APERTURA Y LASTRADO DE UNA VARIANTE EN LA VÍA SAN SEBASTIÁN DEL COCA - SARDINAS EN EL RECINTO CENTRO WATARACU DE LA COMUNA KICHWA WATARACU, PARROQUIA SAN SEBASTIÁN DEL COCA, CANTÓN LA JOYA DE LOS SACHAS, PROVINCIA DE ORELLANA”. </w:t>
            </w:r>
          </w:p>
          <w:p w14:paraId="2D4E817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37CAAD25"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4F6E909B" w14:textId="77777777" w:rsidTr="009F369E">
        <w:trPr>
          <w:trHeight w:val="1656"/>
        </w:trPr>
        <w:tc>
          <w:tcPr>
            <w:tcW w:w="9426" w:type="dxa"/>
            <w:tcBorders>
              <w:top w:val="nil"/>
              <w:left w:val="nil"/>
              <w:bottom w:val="nil"/>
              <w:right w:val="nil"/>
            </w:tcBorders>
            <w:shd w:val="clear" w:color="auto" w:fill="auto"/>
            <w:vAlign w:val="center"/>
            <w:hideMark/>
          </w:tcPr>
          <w:p w14:paraId="2C129F30"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Delegación de Competencia, entre el Gobierno Autónomo Descentralizado de la Provincia de Orellana y el Gobierno Autónomo Descentralizado del cantón La Joya de los Sachas, para la ejecución del proyecto: “CONSTRUCCIÓN DE GRADERIOS, ESCENARIO Y MANTENIMIENTO DE LA ESTRUCTURA METÁLICA DE LA CUBIERTA EN LA CANCHA DE LA COMUNIDAD TIWINZA, PARROQUIA ENOKANQUI, CANTÓN LA JOYA DE LOS SACHAS, PROVINCIA DE ORELLANA.</w:t>
            </w:r>
          </w:p>
          <w:p w14:paraId="6171B64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626B74D9"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438F1196" w14:textId="77777777" w:rsidTr="009F369E">
        <w:trPr>
          <w:trHeight w:val="1656"/>
        </w:trPr>
        <w:tc>
          <w:tcPr>
            <w:tcW w:w="9426" w:type="dxa"/>
            <w:tcBorders>
              <w:top w:val="nil"/>
              <w:left w:val="nil"/>
              <w:bottom w:val="nil"/>
              <w:right w:val="nil"/>
            </w:tcBorders>
            <w:shd w:val="clear" w:color="auto" w:fill="auto"/>
            <w:vAlign w:val="center"/>
            <w:hideMark/>
          </w:tcPr>
          <w:p w14:paraId="5FAE7A1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Delegación de Competencia entre el Gobierno Autónomo Descentralizado de la Provincia de Orellana y el Gobierno Autónomo Descentralizado del cantón La Joya de los Sachas, para la ejecución del proyecto: "ADECUACIÓN Y MANTENIMIENTO DE LA CANCHA CUBIERTA DEL BARRIO PALMA ORIENTE, PARROQUIA SAN SEBASTIÁN DEL COCA, CANTÓN LA JOYA DE LOS SACHAS, PROVINCIA DE ORELLANA</w:t>
            </w:r>
          </w:p>
        </w:tc>
      </w:tr>
      <w:tr w:rsidR="00E64F3F" w:rsidRPr="00C84FAC" w14:paraId="183927C6" w14:textId="77777777" w:rsidTr="009F369E">
        <w:trPr>
          <w:trHeight w:val="1932"/>
        </w:trPr>
        <w:tc>
          <w:tcPr>
            <w:tcW w:w="9426" w:type="dxa"/>
            <w:tcBorders>
              <w:top w:val="nil"/>
              <w:left w:val="nil"/>
              <w:bottom w:val="nil"/>
              <w:right w:val="nil"/>
            </w:tcBorders>
            <w:shd w:val="clear" w:color="auto" w:fill="auto"/>
            <w:vAlign w:val="center"/>
            <w:hideMark/>
          </w:tcPr>
          <w:p w14:paraId="62A26EA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 los Convenios de Donación y Transferencia No Monetaria de los bienes adquiridos bajo el Contrato N° 063-PS-GADMCJS2025, a favor de las Asociaciones beneficiarias legalmente constituidas, para la ejecución del proyecto: " PROYECTO: FORTALECIMIENTO A LA ACTIVIDAD ECONÓMICA DE LOS TRABAJADORES AUTÓNOMOS Y COMERCIANTES MINORISTAS DE LA ZONA URBANA DEL CANTÓN LA JOYA DE LOS SACHAS, CON ENFOQUE EN LA PROMOCIÓN DE LA MARCA DESTINO SACHA LA JOYA AMAZÓNICA.</w:t>
            </w:r>
          </w:p>
          <w:p w14:paraId="0C7CABC2"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5D5DAD7"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5C6ED286" w14:textId="77777777" w:rsidTr="009F369E">
        <w:trPr>
          <w:trHeight w:val="1932"/>
        </w:trPr>
        <w:tc>
          <w:tcPr>
            <w:tcW w:w="9426" w:type="dxa"/>
            <w:tcBorders>
              <w:top w:val="nil"/>
              <w:left w:val="nil"/>
              <w:bottom w:val="nil"/>
              <w:right w:val="nil"/>
            </w:tcBorders>
            <w:shd w:val="clear" w:color="auto" w:fill="auto"/>
            <w:vAlign w:val="center"/>
            <w:hideMark/>
          </w:tcPr>
          <w:p w14:paraId="63B79D3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 xml:space="preserve">Conocimiento, análisis y resolución sobre la autorización a la máxima autoridad del GADMCJS para la suscripción del </w:t>
            </w:r>
            <w:r w:rsidRPr="00C54897">
              <w:rPr>
                <w:rFonts w:ascii="Arial" w:eastAsia="Times New Roman" w:hAnsi="Arial" w:cs="Arial"/>
                <w:b/>
                <w:bCs/>
                <w:color w:val="000000"/>
                <w:sz w:val="24"/>
                <w:szCs w:val="24"/>
                <w:lang w:val="es-EC" w:eastAsia="es-EC"/>
              </w:rPr>
              <w:t xml:space="preserve">CONVENIO DE DELEGACIÓN DE COMPETENCIAS, DEL GOBIERNO AUTÓNOMO DESCENTRALIZADO MUNICIPAL DEL CANTÓN </w:t>
            </w:r>
            <w:r w:rsidRPr="00C54897">
              <w:rPr>
                <w:rFonts w:ascii="Arial" w:eastAsia="Times New Roman" w:hAnsi="Arial" w:cs="Arial"/>
                <w:color w:val="000000"/>
                <w:sz w:val="24"/>
                <w:szCs w:val="24"/>
                <w:lang w:val="es-EC" w:eastAsia="es-EC"/>
              </w:rPr>
              <w:t>LA JOYA DE LOS SACHAS</w:t>
            </w:r>
            <w:r w:rsidRPr="00C54897">
              <w:rPr>
                <w:rFonts w:ascii="Arial" w:eastAsia="Times New Roman" w:hAnsi="Arial" w:cs="Arial"/>
                <w:b/>
                <w:bCs/>
                <w:color w:val="000000"/>
                <w:sz w:val="24"/>
                <w:szCs w:val="24"/>
                <w:lang w:val="es-EC" w:eastAsia="es-EC"/>
              </w:rPr>
              <w:t xml:space="preserve"> AL GOBIERNO AUTÓNOMO DESCENTRALIZADO DE LA PROVINCIA DE ORELLANA, </w:t>
            </w:r>
            <w:r w:rsidRPr="00C54897">
              <w:rPr>
                <w:rFonts w:ascii="Arial" w:eastAsia="Times New Roman" w:hAnsi="Arial" w:cs="Arial"/>
                <w:color w:val="000000"/>
                <w:sz w:val="24"/>
                <w:szCs w:val="24"/>
                <w:lang w:val="es-EC" w:eastAsia="es-EC"/>
              </w:rPr>
              <w:t xml:space="preserve">para la ejecución del proyecto: “CONSTRUCCIÓN DE ESCENARIO EN CANCHA TIPO GADPO EXISTENTE, COMUNIDAD UNIÓN AMBATEÑA, PARROQUIA TRES DE NOVIEMBRE, CANTÓN LA JOYA DE LOS SACHAS, PROVINCIA DE ORELLANA”. </w:t>
            </w:r>
          </w:p>
          <w:p w14:paraId="161708F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CC0D317"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20132BA3" w14:textId="77777777" w:rsidTr="009F369E">
        <w:trPr>
          <w:trHeight w:val="1380"/>
        </w:trPr>
        <w:tc>
          <w:tcPr>
            <w:tcW w:w="9426" w:type="dxa"/>
            <w:tcBorders>
              <w:top w:val="nil"/>
              <w:left w:val="nil"/>
              <w:bottom w:val="nil"/>
              <w:right w:val="nil"/>
            </w:tcBorders>
            <w:shd w:val="clear" w:color="auto" w:fill="auto"/>
            <w:vAlign w:val="center"/>
            <w:hideMark/>
          </w:tcPr>
          <w:p w14:paraId="228F4F39"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Análisis, resolución sobre el pedido de Delegación de Competencia y autorización a la máxima autoridad del GADMCJS, para la suscripción del CONVENIO DE DELEGACION DE LA COMPETENCIA EXCLUSIVA PARA EJECUTAR EL PROYECTO DENOMINADO: “PROVISIONAMIENTO DE MAQUINARIA, MATERIAL PÉTREO Y ALCANTARILLAS </w:t>
            </w:r>
            <w:proofErr w:type="gramStart"/>
            <w:r w:rsidRPr="00C54897">
              <w:rPr>
                <w:rFonts w:ascii="Arial" w:eastAsia="Times New Roman" w:hAnsi="Arial" w:cs="Arial"/>
                <w:color w:val="000000"/>
                <w:sz w:val="24"/>
                <w:szCs w:val="24"/>
                <w:lang w:val="es-EC" w:eastAsia="es-EC"/>
              </w:rPr>
              <w:t>METÁLICAS,  PARA</w:t>
            </w:r>
            <w:proofErr w:type="gramEnd"/>
            <w:r w:rsidRPr="00C54897">
              <w:rPr>
                <w:rFonts w:ascii="Arial" w:eastAsia="Times New Roman" w:hAnsi="Arial" w:cs="Arial"/>
                <w:color w:val="000000"/>
                <w:sz w:val="24"/>
                <w:szCs w:val="24"/>
                <w:lang w:val="es-EC" w:eastAsia="es-EC"/>
              </w:rPr>
              <w:t xml:space="preserve"> EL MANTENIMIENTO DE LA RED VIAL DE LAS 23 COMUNIDADES DE LA ZONA 5 Y 6, DEL CANTÓN LA JOYA DE LOS SACHAS, PROVINCIA DE ORELLANA”. </w:t>
            </w:r>
          </w:p>
          <w:p w14:paraId="6EDF10C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7E94732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5EAA75EC" w14:textId="77777777" w:rsidTr="009F369E">
        <w:trPr>
          <w:trHeight w:val="1932"/>
        </w:trPr>
        <w:tc>
          <w:tcPr>
            <w:tcW w:w="9426" w:type="dxa"/>
            <w:tcBorders>
              <w:top w:val="nil"/>
              <w:left w:val="nil"/>
              <w:bottom w:val="nil"/>
              <w:right w:val="nil"/>
            </w:tcBorders>
            <w:shd w:val="clear" w:color="auto" w:fill="auto"/>
            <w:vAlign w:val="center"/>
            <w:hideMark/>
          </w:tcPr>
          <w:p w14:paraId="1A7DDF2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DELEGACIÓN DE LA COMPETENCIA EXCLUSIVA PARA EJECUTAR EL PROYECTO DENOMINADO: “CONSTRUCCIÓN DE UNA CANCHA CUBIERTA DE USO MÚLTIPLE COMO COMPENSACIÓN SOCIAL POR PARTE DE PETROECUADOR EP PARA LA COMUNA KICHWA SAN CARLOS DE LA PARROQUIA SAN CARLOS DEL CANTÓN LA JOYA DE LOS SACHAS”, ENTRE EL GAD MUNICIPAL DEL CANTÓN LA JOYA DE LOS SACHAS Y EL GOBIERNO AUTÓNOMO DESCENTRALIZADO PARROQUIAL SAN CARLOS”. </w:t>
            </w:r>
          </w:p>
          <w:p w14:paraId="31238EFD"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p w14:paraId="69E704A7" w14:textId="77777777" w:rsidR="00E64F3F" w:rsidRPr="00C54897" w:rsidRDefault="00E64F3F" w:rsidP="00E967F2">
            <w:pPr>
              <w:spacing w:after="0" w:line="240" w:lineRule="auto"/>
              <w:jc w:val="both"/>
              <w:rPr>
                <w:rFonts w:ascii="Arial" w:eastAsia="Times New Roman" w:hAnsi="Arial" w:cs="Arial"/>
                <w:b/>
                <w:bCs/>
                <w:color w:val="000000"/>
                <w:sz w:val="24"/>
                <w:szCs w:val="24"/>
                <w:lang w:val="es-EC" w:eastAsia="es-EC"/>
              </w:rPr>
            </w:pPr>
          </w:p>
        </w:tc>
      </w:tr>
      <w:tr w:rsidR="00E64F3F" w:rsidRPr="00C84FAC" w14:paraId="3FA02C93" w14:textId="77777777" w:rsidTr="009F369E">
        <w:trPr>
          <w:trHeight w:val="2484"/>
        </w:trPr>
        <w:tc>
          <w:tcPr>
            <w:tcW w:w="9426" w:type="dxa"/>
            <w:tcBorders>
              <w:top w:val="nil"/>
              <w:left w:val="nil"/>
              <w:bottom w:val="nil"/>
              <w:right w:val="nil"/>
            </w:tcBorders>
            <w:shd w:val="clear" w:color="auto" w:fill="auto"/>
            <w:vAlign w:val="center"/>
            <w:hideMark/>
          </w:tcPr>
          <w:p w14:paraId="4C7AD73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DELEGACION DE LA COMPETENCIA EXCLUSIVA PARA PLANIFICAR, CONSTRUIR Y MANTENER EL SISTEMA VIAL DE ÁMBITO PROVINCIAL, QUE NO INCLUYA LAS ZONAS URBANAS, DEL GOBIERNO AUTÓNOMO DESCENTRALIZADO PROVINCIAL DE ORELLANA AL GOBIERNO AUTÓNOMO DESCENTRALIZADO MUNICIPAL DEL CANTÓN LA JOYA DE LOS SACHAS PARA EJECUTAR EL PROYECTO DENOMINADO: “PROVISIONAMIENTO DE MAQUINARIA, MATERIAL PETREO, PARA EL MANTEMINIENTO DE LA VIA WATARAKU – SECTOR PATA “C” DE LA PARROQUIA SAN SEBASTIÁN DEL COCA, DEL CANTON JOYA DE LOS SACHAS, PROVINCIA DE ORELLANA.” </w:t>
            </w:r>
          </w:p>
          <w:p w14:paraId="68334621" w14:textId="77777777" w:rsidR="009F369E" w:rsidRPr="00C54897" w:rsidRDefault="009F369E" w:rsidP="00E967F2">
            <w:pPr>
              <w:spacing w:after="0" w:line="240" w:lineRule="auto"/>
              <w:jc w:val="both"/>
              <w:rPr>
                <w:rFonts w:ascii="Arial" w:eastAsia="Times New Roman" w:hAnsi="Arial" w:cs="Arial"/>
                <w:color w:val="000000"/>
                <w:sz w:val="24"/>
                <w:szCs w:val="24"/>
                <w:lang w:val="es-EC" w:eastAsia="es-EC"/>
              </w:rPr>
            </w:pPr>
          </w:p>
          <w:p w14:paraId="1F9F5C2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3CCFADD4" w14:textId="77777777" w:rsidTr="009F369E">
        <w:trPr>
          <w:trHeight w:val="2565"/>
        </w:trPr>
        <w:tc>
          <w:tcPr>
            <w:tcW w:w="9426" w:type="dxa"/>
            <w:tcBorders>
              <w:top w:val="nil"/>
              <w:left w:val="nil"/>
              <w:bottom w:val="nil"/>
              <w:right w:val="nil"/>
            </w:tcBorders>
            <w:shd w:val="clear" w:color="auto" w:fill="auto"/>
            <w:vAlign w:val="center"/>
            <w:hideMark/>
          </w:tcPr>
          <w:p w14:paraId="7EDAD16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 xml:space="preserve">CONOCIMIENTO, ANÁLISIS Y RESOLUCIÓN SOBRE LA AUTORIZACIÓN A LA MÁXIMA AUTORIDAD DEL GADMCJS PARA LA SUSCRIPCIÓN DEL “CONVENIO ESPECÍFICO DE COOPERACIÓN INTERINSTITUCIONAL ENTRE EL MINISTERIO DE EDUCACIÓN, DEPORTE Y CULTURA ZONA 2 REPRESENTADO POR LA COORDINACIÓN ZONAL DE EDUCACIÓN, DEPORTE Y CULTURA ZONA 2 Y EL GOBIERNO AUTÓNOMO DESCENTRALIZADO MUNICIPAL JOYA DE LOS SACHAS PARA LA “ADQUISICIÓN DE EQUIPOS INFORMATICOS PARA LA EJECUCIÓN DEL PROYECTO FORTALECIMIENTO DE LA EDUCACIÓN COMUNITARIA INTERCULTURAL BILINGÜE, MEDIANTE LA PROVISIÓN DE EQUIPOS INFORMÁTICOS PARA PROMOVER UNA EDUCACIÓN INCLUSIVA, EQUITATIVA Y DE CALIDAD, EN EL CANTÓN LA JOYA DE LOS SACHAS”. </w:t>
            </w:r>
          </w:p>
          <w:p w14:paraId="2BA039A1"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bookmarkEnd w:id="0"/>
      <w:tr w:rsidR="00E64F3F" w:rsidRPr="00C84FAC" w14:paraId="777B042F" w14:textId="77777777" w:rsidTr="009F369E">
        <w:trPr>
          <w:trHeight w:val="2760"/>
        </w:trPr>
        <w:tc>
          <w:tcPr>
            <w:tcW w:w="9426" w:type="dxa"/>
            <w:tcBorders>
              <w:top w:val="nil"/>
              <w:left w:val="nil"/>
              <w:bottom w:val="nil"/>
              <w:right w:val="nil"/>
            </w:tcBorders>
            <w:shd w:val="clear" w:color="auto" w:fill="auto"/>
            <w:vAlign w:val="center"/>
            <w:hideMark/>
          </w:tcPr>
          <w:p w14:paraId="5B224773" w14:textId="77777777" w:rsidR="009F369E" w:rsidRPr="00C54897" w:rsidRDefault="009F369E" w:rsidP="00E967F2">
            <w:pPr>
              <w:spacing w:after="0" w:line="240" w:lineRule="auto"/>
              <w:jc w:val="both"/>
              <w:rPr>
                <w:rFonts w:ascii="Arial" w:eastAsia="Times New Roman" w:hAnsi="Arial" w:cs="Arial"/>
                <w:color w:val="000000"/>
                <w:sz w:val="24"/>
                <w:szCs w:val="24"/>
                <w:lang w:val="es-EC" w:eastAsia="es-EC"/>
              </w:rPr>
            </w:pPr>
          </w:p>
          <w:p w14:paraId="064C7DC7" w14:textId="261A545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ESPECÍFICO DE COOPERACIÓN INTERINSTITUCIONAL ENTRE EL MINISTERIO DE EDUCACIÓN, DEPORTE Y CULTURA ZONA 2 A TRAVÉS DE LA COORDINACIÓN ZONAL DE EDUCACIÓN, DEPORTE Y CULTURA ZONA 2 Y EL GOBIERNO AUTÓNOMO DESCENTRALIZADO MUNICIPAL DEL CANTÓN LA JOYA DE LOS SACHAS, EN EL MARCO DEL PROYECTO "FORTALECIMIENTO DE LA IDENTIDAD CULTURAL Y APORTE A LA FORMACIÓN EDUCATIVA INTEGRAL DE LOS ESTUDIANTES DE LAS UNIDADES Y CENTROS EDUCATIVOS BILINGÜES E HISPANOS DEL CANTÓN LA JOYA DE LOS SACHAS, MEDIANTE LA IMPLEMENTACIÓN DE TRAJES TÍPICOS, INSTRUMENTOS MUSICALES AUTÓCTONOS Y EQUIPOS DE AMPLIFICACIÓN.</w:t>
            </w:r>
          </w:p>
          <w:p w14:paraId="3F81F40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057DBBB8" w14:textId="77777777" w:rsidTr="009F369E">
        <w:trPr>
          <w:trHeight w:val="1656"/>
        </w:trPr>
        <w:tc>
          <w:tcPr>
            <w:tcW w:w="9426" w:type="dxa"/>
            <w:tcBorders>
              <w:top w:val="nil"/>
              <w:left w:val="nil"/>
              <w:bottom w:val="nil"/>
              <w:right w:val="nil"/>
            </w:tcBorders>
            <w:shd w:val="clear" w:color="auto" w:fill="auto"/>
            <w:vAlign w:val="center"/>
            <w:hideMark/>
          </w:tcPr>
          <w:p w14:paraId="42D25012" w14:textId="77777777" w:rsidR="009F369E" w:rsidRPr="00C54897" w:rsidRDefault="009F369E" w:rsidP="00E967F2">
            <w:pPr>
              <w:spacing w:after="0" w:line="240" w:lineRule="auto"/>
              <w:jc w:val="both"/>
              <w:rPr>
                <w:rFonts w:ascii="Arial" w:eastAsia="Times New Roman" w:hAnsi="Arial" w:cs="Arial"/>
                <w:color w:val="000000"/>
                <w:sz w:val="24"/>
                <w:szCs w:val="24"/>
                <w:lang w:val="es-EC" w:eastAsia="es-EC"/>
              </w:rPr>
            </w:pPr>
          </w:p>
          <w:p w14:paraId="455C6AE5" w14:textId="4D1BE94F"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APROBACIÓN DEL INGRESO DEL GOBIERNO AUTÓNOMO DESCENTRALIZADOS MUNICIPAL DE SEVILLA DON BOSCO INGRESE Y SEA PARTE DE NUESTRA MANCOMUNIDAD EL CONSORCIO DE MUNICIPIOS AMAZÓNICOS Y GALÁPAGOS COMAGA; Y, LA AUTORIZACIÓN A LA MÁXIMA AUTORIDAD DEL GOBIERNO AUTÓNOMO DESCENTRALIZADO MUNICIPAL DEL CANTÓN LA JOYA DE LOS SACHAS, PARA QUE SUSCRIBA LA ADENDA AL CONVENIO DE MANCOMUNAMIENTO DEL CONSORCIO DE MUNICIPIOS AMAZÓNICOS Y GALÁPAGOS</w:t>
            </w:r>
          </w:p>
        </w:tc>
      </w:tr>
      <w:tr w:rsidR="00E64F3F" w:rsidRPr="00C84FAC" w14:paraId="24D54480" w14:textId="77777777" w:rsidTr="009F369E">
        <w:trPr>
          <w:trHeight w:val="1656"/>
        </w:trPr>
        <w:tc>
          <w:tcPr>
            <w:tcW w:w="9426" w:type="dxa"/>
            <w:tcBorders>
              <w:top w:val="nil"/>
              <w:left w:val="nil"/>
              <w:bottom w:val="nil"/>
              <w:right w:val="nil"/>
            </w:tcBorders>
            <w:shd w:val="clear" w:color="auto" w:fill="auto"/>
            <w:vAlign w:val="center"/>
            <w:hideMark/>
          </w:tcPr>
          <w:p w14:paraId="4397443B"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1D2162BA" w14:textId="77777777" w:rsidR="00E64F3F" w:rsidRPr="00C54897" w:rsidRDefault="00E64F3F" w:rsidP="00E967F2">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COOPERACIÓN INTERINSTITUCIONAL ENTRE EP PETROECUADOR Y EL GOBIERNO AUTÓNOMO DESCENTRALIZADO MUNICIPAL DEL CANTÓN LA JOYA DE LOS SACHAS PARA LA EJECUCIÓN DEL PROYECTO: “CONSTRUCCIÓN DEL PARQUE DE LA FAMILIA “YANA KURY”, PARA EL DESARROLLO SOCIAL, CULTURAL Y DEPORTIVO EN LA CABECERA CANTONAL DE LA JOYA DE LOS SACHAS, PROVINCIA DE ORELLANA.”</w:t>
            </w:r>
          </w:p>
        </w:tc>
      </w:tr>
      <w:tr w:rsidR="00E64F3F" w:rsidRPr="00C84FAC" w14:paraId="52BA8C4D" w14:textId="77777777" w:rsidTr="009F369E">
        <w:trPr>
          <w:trHeight w:val="1656"/>
        </w:trPr>
        <w:tc>
          <w:tcPr>
            <w:tcW w:w="9426" w:type="dxa"/>
            <w:tcBorders>
              <w:top w:val="nil"/>
              <w:left w:val="nil"/>
              <w:bottom w:val="nil"/>
              <w:right w:val="nil"/>
            </w:tcBorders>
            <w:shd w:val="clear" w:color="auto" w:fill="auto"/>
            <w:vAlign w:val="center"/>
            <w:hideMark/>
          </w:tcPr>
          <w:p w14:paraId="24B1AE8E"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398969BE"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DELEGACIÓN DE COMPETENCIAS, DEL GOBIERNO AUTÓNOMO DESCENTRALIZADO MUNICIPAL DEL CANTÓN LA JOYA DE LOS SACHAS AL GOBIERNO AUTÓNOMO DESCENTRALIZADO DE LA PROVINCIA DE ORELLANA, para la ejecución del proyecto: “CONSTRUCCIÓN DE UNA BODEGA COMUNITARIA, PARA LA COMUNIDAD 25 DE DICIEMBRE, PARROQUIA TRES DE NOVIEMBRE, CANTÓN LA JOYA DE LOS SACHAS, PROVINCIA DE ORELLANA</w:t>
            </w:r>
            <w:r w:rsidR="009F369E" w:rsidRPr="00C54897">
              <w:rPr>
                <w:rFonts w:ascii="Arial" w:eastAsia="Times New Roman" w:hAnsi="Arial" w:cs="Arial"/>
                <w:color w:val="000000"/>
                <w:sz w:val="24"/>
                <w:szCs w:val="24"/>
                <w:lang w:val="es-EC" w:eastAsia="es-EC"/>
              </w:rPr>
              <w:t>.</w:t>
            </w:r>
          </w:p>
          <w:p w14:paraId="1B677F78"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p w14:paraId="4F823F13" w14:textId="7F17D87D" w:rsidR="009F369E" w:rsidRPr="00C54897" w:rsidRDefault="009F369E"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6CD91EC3" w14:textId="77777777" w:rsidTr="009F369E">
        <w:trPr>
          <w:trHeight w:val="1656"/>
        </w:trPr>
        <w:tc>
          <w:tcPr>
            <w:tcW w:w="9426" w:type="dxa"/>
            <w:tcBorders>
              <w:top w:val="nil"/>
              <w:left w:val="nil"/>
              <w:bottom w:val="nil"/>
              <w:right w:val="nil"/>
            </w:tcBorders>
            <w:shd w:val="clear" w:color="auto" w:fill="auto"/>
            <w:vAlign w:val="center"/>
            <w:hideMark/>
          </w:tcPr>
          <w:p w14:paraId="59A53BFD"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DELEGACIÓN DE COMPETENCIAS, DEL GOBIERNO AUTÓNOMO DESCENTRALIZADO MUNICIPAL DEL CANTÓN LA JOYA DE LOS SACHAS AL GOBIERNO AUTÓNOMO DESCENTRALIZADO DE LA PROVINCIA DE ORELLANA, para la ejecución del proyecto: “CONSTRUCCIÓN DE PARQUE RECREATIVO Y PLAZOLETA EN EL CENTRO POBLADO DE LA PARROQUIA POMPEYA, CANTÓN LA JOYA DE LOS SACHAS, PROVINCIA DE ORELLANA.” </w:t>
            </w:r>
          </w:p>
          <w:p w14:paraId="28026635" w14:textId="77777777" w:rsidR="009F369E" w:rsidRPr="00C54897" w:rsidRDefault="009F369E" w:rsidP="00E967F2">
            <w:pPr>
              <w:spacing w:after="0" w:line="240" w:lineRule="auto"/>
              <w:jc w:val="both"/>
              <w:rPr>
                <w:rFonts w:ascii="Arial" w:eastAsia="Times New Roman" w:hAnsi="Arial" w:cs="Arial"/>
                <w:color w:val="000000"/>
                <w:sz w:val="24"/>
                <w:szCs w:val="24"/>
                <w:lang w:val="es-EC" w:eastAsia="es-EC"/>
              </w:rPr>
            </w:pPr>
          </w:p>
          <w:p w14:paraId="32FB46D5"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79385435" w14:textId="77777777" w:rsidTr="009F369E">
        <w:trPr>
          <w:trHeight w:val="2484"/>
        </w:trPr>
        <w:tc>
          <w:tcPr>
            <w:tcW w:w="9426" w:type="dxa"/>
            <w:tcBorders>
              <w:top w:val="nil"/>
              <w:left w:val="nil"/>
              <w:bottom w:val="nil"/>
              <w:right w:val="nil"/>
            </w:tcBorders>
            <w:shd w:val="clear" w:color="auto" w:fill="auto"/>
            <w:vAlign w:val="center"/>
            <w:hideMark/>
          </w:tcPr>
          <w:p w14:paraId="607E0052"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SEGUNDO ADENDUM AL CONVENIO ORIGINARIO N°GADMCJS-DGAJ-2023-010, DE DELEGACIÓN DE COMPETENCIA EXCLUSIVA DE PLANIFICAR, CONSTRUIR Y MANTENER LA VIALIDAD URBANA, SIN RECURSOS, PARA LA EJECUCIÓN DEL PROYECTO: "ADOQUINADO DE LAS CALLES C Y CALLES 3, UBICADO EN EL BARRIO AMAZONAS DE LA PARROQUIA SAN SEBASTIAN DEL COCA, DEL CANTON LA JOYA DE LOS SACHAS, PROVINCIA DE ORELLANA”, ENTRE EL GOBIERNO AUTÓNOMO DESCENTRALIZADO MUNICIPAL DEL CANTÓN LA JOYA DE LOS SACHAS Y EL GOBIERNO AUTÓNOMO DESCENTRALIZADO PARROQUIAL RURAL SAN SEBASTIÁN DEL COCA”.</w:t>
            </w:r>
          </w:p>
          <w:p w14:paraId="105F3331"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p w14:paraId="5CDF2FC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7A5C76AA" w14:textId="77777777" w:rsidTr="009F369E">
        <w:trPr>
          <w:trHeight w:val="2484"/>
        </w:trPr>
        <w:tc>
          <w:tcPr>
            <w:tcW w:w="9426" w:type="dxa"/>
            <w:tcBorders>
              <w:top w:val="nil"/>
              <w:left w:val="nil"/>
              <w:bottom w:val="nil"/>
              <w:right w:val="nil"/>
            </w:tcBorders>
            <w:shd w:val="clear" w:color="auto" w:fill="auto"/>
            <w:vAlign w:val="center"/>
            <w:hideMark/>
          </w:tcPr>
          <w:p w14:paraId="01036593"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DELEGACION DE COMPETENCIA EXCLUSIVA PARA PLANIFICAR, CONSTRUIR Y MANTENER EL SISTEMA VIAL DE ÁMBITO PROVINCIAL, QUE NO INCLUYA LAS ZONAS URBANAS, DEL GOBIERNO AUTÓNOMO DESCENTRALIZADO PROVINCIAL ORELLANA AL GOBIERNO AUTÓNOMO DESCENTRALIZADO MUNICIPAL DEL CANTÓN LA JOYA DE LOS SACHAS, PARA EJECUTAR EL PROYECTO DENOMINADO: “EL PROVISIONAMIENTO DE MAQUINARIA, MATERIAL PETREO Y ALCANTARILLAS METALICAS, PARA EL LASTRADO DE L=4068,00M, A=6.00M Y E=0.35CM, DE UNA VÍA EN LA COMUNIDAD WATARAKU DE LA PARROQUIA SAN SEBASTIÁN DEL COCA, DEL CANTON JOYA DE LOS SACHAS, PROVINCIA DE ORELLANA.”</w:t>
            </w:r>
          </w:p>
        </w:tc>
      </w:tr>
      <w:tr w:rsidR="00E64F3F" w:rsidRPr="00C84FAC" w14:paraId="415DE847" w14:textId="77777777" w:rsidTr="009F369E">
        <w:trPr>
          <w:trHeight w:val="2484"/>
        </w:trPr>
        <w:tc>
          <w:tcPr>
            <w:tcW w:w="9426" w:type="dxa"/>
            <w:tcBorders>
              <w:top w:val="nil"/>
              <w:left w:val="nil"/>
              <w:bottom w:val="nil"/>
              <w:right w:val="nil"/>
            </w:tcBorders>
            <w:shd w:val="clear" w:color="auto" w:fill="auto"/>
            <w:vAlign w:val="center"/>
            <w:hideMark/>
          </w:tcPr>
          <w:p w14:paraId="484155C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D84F955"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ESPECÍFICO DE COOPERACIÓN INTERINSTITUCIONAL ENTRE EL MINISTERIO DE EDUCACIÓN, DEPORTE Y CULTURA REPRESENTADO POR LA COORDINACIÓN ZONAL DE EDUCACIÓN, DEPORTE Y CULTURA ZONA 2 Y EL GOBIERNO AUTÓNOMO DESCENTRALIZADO MUNICIPAL DEL CANTÓN LA JOYA DE LOS SACHAS PARA EL “FOMENTO DE LAS EXPRESIONES ARTÍSTICO-CULTURALES Y VALORES CÍVICOS EN LAS UNIDADES EDUCATIVAS DEL CANTÓN LA JOYA DE LOS SACHAS, POR MEDIO DE LA IMPLEMENTACIÓN Y FORTALECIMIENTO DE BANDAS RÍTMICAS, EQUIPOS DE AMPLIFICACIÓN Y SÍMBOLOS PATRIOS (BANDERAS E HIMNO).” </w:t>
            </w:r>
          </w:p>
        </w:tc>
      </w:tr>
      <w:tr w:rsidR="00E64F3F" w:rsidRPr="00C84FAC" w14:paraId="46D30649" w14:textId="77777777" w:rsidTr="009F369E">
        <w:trPr>
          <w:trHeight w:val="2208"/>
        </w:trPr>
        <w:tc>
          <w:tcPr>
            <w:tcW w:w="9426" w:type="dxa"/>
            <w:tcBorders>
              <w:top w:val="nil"/>
              <w:left w:val="nil"/>
              <w:bottom w:val="nil"/>
              <w:right w:val="nil"/>
            </w:tcBorders>
            <w:shd w:val="clear" w:color="auto" w:fill="auto"/>
            <w:vAlign w:val="center"/>
            <w:hideMark/>
          </w:tcPr>
          <w:p w14:paraId="4AA4C0B0"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479E77A"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 CONOCIMIENTO, ANÁLISIS Y RESOLUCIÓN SOBRE LA AUTORIZACIÓN A LA MÁXIMA AUTORIDAD DEL GADMCJS PARA LA SUSCRIPCIÓN DEL CONVENIO DE COOPERACIÓN INTERINSTITUCIONAL ENTRE EL GOBIERNO AUTÓNOMO DESCENTRALIZADO MUNICIPAL DEL CANTÓN LA JOYA DE LOS SACHAS Y EL GOBIERNO AUTONOMO DESCENTRALIZADO PARROQUIAL RURAL “ENOKANQUI” EN CUMPLIMIENTO CON EL PROYECTO DENOMINADO “REVALORIZACIÓN CULTURAL Y ARTÍSTICA DE LOS PUEBLOS Y NACIONALIDADES DE LA JOYA DE LOS SACHAS, MEDIANTE LA IMPLEMENTACIÓN DE TRAJES FOLCLÓRICOS E INSTRUMENTOS MUSICALES EN COMUNAS, COMUNIDADES Y AGRUPACIONES”. </w:t>
            </w:r>
          </w:p>
          <w:p w14:paraId="2D80F20F"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tc>
      </w:tr>
      <w:tr w:rsidR="00E64F3F" w:rsidRPr="00C84FAC" w14:paraId="5C264F9A" w14:textId="77777777" w:rsidTr="009F369E">
        <w:trPr>
          <w:trHeight w:val="2760"/>
        </w:trPr>
        <w:tc>
          <w:tcPr>
            <w:tcW w:w="9426" w:type="dxa"/>
            <w:tcBorders>
              <w:top w:val="nil"/>
              <w:left w:val="nil"/>
              <w:bottom w:val="nil"/>
              <w:right w:val="nil"/>
            </w:tcBorders>
            <w:shd w:val="clear" w:color="auto" w:fill="auto"/>
            <w:vAlign w:val="center"/>
            <w:hideMark/>
          </w:tcPr>
          <w:p w14:paraId="28A4FA62"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COOPERACIÓN INTERINSTITUCIONAL ENTRE EP PETROECUADOR Y EL GOBIERNO AUTÓNOMO DESCENTRALIZADO MUNICIPAL DEL CANTÓN LA JOYA DE LOS SACHAS PARA LA EJECUCIÓN DEL PROYECTO: “INFRAESTRUCTURA INTEGRAL PARA EL FORTALECIMIENTO EDUCATIVO, RECREATIVO Y COMUNITARIO MEDIANTE LA CONSTRUCCIÓN Y EQUIPAMIENTO DE UN AULA DE COMPUTACIÓN, CONSTRUCCIÓN DE UNA CUBIERTA PARA LOS JUEGOS INFANTILES, Y MANTENIMIENTO DE AULAS Y CERRAMIENTO DE LA ESCUELA JOSÉ OTERO GONZÁLEZ; CONSTRUCCIÓN DE UNA CASA TALLER: CONSTRUCCIÓN DE UNA CANCHA SINTÉTICA PARA FUTBOL Y MANTENIMIENTO DE LA CANCHA DE USO MÚLTIPLE; EN LA COMUNIDAD LA FLORIDA DE LA PARROQUIA LA JOYA DE LOS SACHAS, PROVINCIA DE ORELLANA.”</w:t>
            </w:r>
          </w:p>
        </w:tc>
      </w:tr>
      <w:tr w:rsidR="00E64F3F" w:rsidRPr="00C84FAC" w14:paraId="3B66CCC5" w14:textId="77777777" w:rsidTr="008337E4">
        <w:trPr>
          <w:trHeight w:val="993"/>
        </w:trPr>
        <w:tc>
          <w:tcPr>
            <w:tcW w:w="9426" w:type="dxa"/>
            <w:tcBorders>
              <w:top w:val="nil"/>
              <w:left w:val="nil"/>
              <w:bottom w:val="nil"/>
              <w:right w:val="nil"/>
            </w:tcBorders>
            <w:shd w:val="clear" w:color="auto" w:fill="auto"/>
            <w:vAlign w:val="center"/>
            <w:hideMark/>
          </w:tcPr>
          <w:p w14:paraId="44C8A42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604E6ADF"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COOPERACIÓN INTERINSTITUCIONAL SUSCRITO ENTRE EL GOBIERNO AUTÓNOMO DESCENTRALIZADO MUNICIPAL DEL CANTÓN LA JOYA DE LOS SACHAS Y EL GOBIERNO AUTÓNOMO DESCENTRALIZADO PARROQUIAL RURAL SAN SEBASTIÁN DEL COCA, PARA LA EJECUCIÓN DEL PROYECTO DENOMINADO: “RECONSTRUCCIÓN DEL PARQUE CENTRAL, READECUACIÓN DEL EDIFICIO POLIVALENTE, CONSTRUCCIÓN DE CANCHA SINTÉTICA Y EL </w:t>
            </w:r>
            <w:r w:rsidRPr="00C54897">
              <w:rPr>
                <w:rFonts w:ascii="Arial" w:eastAsia="Times New Roman" w:hAnsi="Arial" w:cs="Arial"/>
                <w:color w:val="000000"/>
                <w:sz w:val="24"/>
                <w:szCs w:val="24"/>
                <w:lang w:val="es-EC" w:eastAsia="es-EC"/>
              </w:rPr>
              <w:lastRenderedPageBreak/>
              <w:t xml:space="preserve">DESARROLLO DE UNA PLAZA GASTRONÓMICA Y CULTURAL EN LA CABECERA PARROQUIAL DE SAN SEBASTIÁN DEL COCA, CANTÓN LA JOYA DE LOS SACHAS, PROVINCIA DE ORELLANA”. </w:t>
            </w:r>
          </w:p>
        </w:tc>
      </w:tr>
      <w:tr w:rsidR="00E64F3F" w:rsidRPr="00C84FAC" w14:paraId="6CC42DE0" w14:textId="77777777" w:rsidTr="009F369E">
        <w:trPr>
          <w:trHeight w:val="1932"/>
        </w:trPr>
        <w:tc>
          <w:tcPr>
            <w:tcW w:w="9426" w:type="dxa"/>
            <w:tcBorders>
              <w:top w:val="nil"/>
              <w:left w:val="nil"/>
              <w:bottom w:val="nil"/>
              <w:right w:val="nil"/>
            </w:tcBorders>
            <w:shd w:val="clear" w:color="auto" w:fill="auto"/>
            <w:vAlign w:val="center"/>
            <w:hideMark/>
          </w:tcPr>
          <w:p w14:paraId="71CA80A6"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0B64D6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CONVENIO DE DELEGACION DE LA COMPETENCIA EXCLUSIVA PARA EJECUTAR EL PROYECTO DENOMINADO: “CONSTRUCCIÓN DE UNA CANCHA SINTÉTICA CON GRADERÍO, BATERÍA SANITARIA COMUNITARIA Y ÁREA DE JUEGOS EN LA COMUNIDAD BELLA UNIÓN DEL NAPO DE LA PARROQUIA SAN CARLOS, CANTÓN LA JOYA DE LOS SACHAS, PROVINCIA DE ORELLANA”, entre el Gobierno Autónomo Descentralizado Municipal del cantón La Joya de los Sachas y el Gobierno Autónomo Descentralizado Parroquial Rural San Carlos.</w:t>
            </w:r>
          </w:p>
        </w:tc>
      </w:tr>
      <w:tr w:rsidR="00E64F3F" w:rsidRPr="00C84FAC" w14:paraId="7ED18BD1" w14:textId="77777777" w:rsidTr="009F369E">
        <w:trPr>
          <w:trHeight w:val="1932"/>
        </w:trPr>
        <w:tc>
          <w:tcPr>
            <w:tcW w:w="9426" w:type="dxa"/>
            <w:tcBorders>
              <w:top w:val="nil"/>
              <w:left w:val="nil"/>
              <w:bottom w:val="nil"/>
              <w:right w:val="nil"/>
            </w:tcBorders>
            <w:shd w:val="clear" w:color="auto" w:fill="auto"/>
            <w:vAlign w:val="center"/>
            <w:hideMark/>
          </w:tcPr>
          <w:p w14:paraId="3D20D2D4"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2F44D5F9"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COOPERACIÓN INTERINSTITUCIONAL SUSCRITO ENTRE EL GOBIERNO AUTÓNOMO DESCENTRALIZADO MUNICIPAL DEL CANTÓN LA JOYA DE LOS SACHAS Y EL GOBIERNO AUTÓNOMO DESCENTRALIZADO PARROQUIAL RURAL SAN CARLOS, PARA LA EJECUCIÓN DEL PROYECTO DENOMINADO: “ADQUISICIÓN DE EQUIPOS Y MATERIALES ELÉCTRICOS NO CATALOGADOS PARA LA EJECUCIÓN DE LOS PROYECTOS DENOMINADOS “ILUMINACIÓN DEL ESTADIO DE LA PARROQUIA SAN CARLOS E ILUMINACIÓN DEL ESTADIO BELLA UNIÓN DEL NAPO”. </w:t>
            </w:r>
          </w:p>
        </w:tc>
      </w:tr>
      <w:tr w:rsidR="00E64F3F" w:rsidRPr="00C84FAC" w14:paraId="7BD5655F" w14:textId="77777777" w:rsidTr="009F369E">
        <w:trPr>
          <w:trHeight w:val="2208"/>
        </w:trPr>
        <w:tc>
          <w:tcPr>
            <w:tcW w:w="9426" w:type="dxa"/>
            <w:tcBorders>
              <w:top w:val="nil"/>
              <w:left w:val="nil"/>
              <w:bottom w:val="nil"/>
              <w:right w:val="nil"/>
            </w:tcBorders>
            <w:shd w:val="clear" w:color="auto" w:fill="auto"/>
            <w:vAlign w:val="center"/>
            <w:hideMark/>
          </w:tcPr>
          <w:p w14:paraId="47EDD360"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09D2ECDC"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COOPERACIÓN INTERINSTITUCIONAL ENTRE EL GOBIERNO AUTÓNOMO DESCENTRALIZADO MUNICIPAL DEL CANTÓN LA JOYA DE LOS SACHAS Y LA FEDERACIÓN DE COMUNAS UNIÓN DE NATIVOS DE LA AMAZONIA ECUATORIANA (FCUNAE) EN CUMPLIMIENTO CON EL PROYECTO DENOMINADO “REVALORIZACIÓN CULTURAL Y ARTÍSTICA DE LOS PUEBLOS Y NACIONALIDADES DE LA JOYA DE LOS SACHAS, MEDIANTE LA IMPLEMENTACIÓN DE TRAJES FOLCLÓRICOS E INSTRUMENTOS MUSICALES EN COMUNAS, COMUNIDADES Y AGRUPACIONES. ”</w:t>
            </w:r>
            <w:r w:rsidRPr="00C54897">
              <w:rPr>
                <w:rFonts w:ascii="Arial" w:eastAsia="Times New Roman" w:hAnsi="Arial" w:cs="Arial"/>
                <w:b/>
                <w:bCs/>
                <w:color w:val="000000"/>
                <w:sz w:val="24"/>
                <w:szCs w:val="24"/>
                <w:lang w:val="es-EC" w:eastAsia="es-EC"/>
              </w:rPr>
              <w:t xml:space="preserve"> </w:t>
            </w:r>
          </w:p>
        </w:tc>
      </w:tr>
      <w:tr w:rsidR="00E64F3F" w:rsidRPr="00C84FAC" w14:paraId="1F65DEFD" w14:textId="77777777" w:rsidTr="009F369E">
        <w:trPr>
          <w:trHeight w:val="2208"/>
        </w:trPr>
        <w:tc>
          <w:tcPr>
            <w:tcW w:w="9426" w:type="dxa"/>
            <w:tcBorders>
              <w:top w:val="nil"/>
              <w:left w:val="nil"/>
              <w:bottom w:val="nil"/>
              <w:right w:val="nil"/>
            </w:tcBorders>
            <w:shd w:val="clear" w:color="auto" w:fill="auto"/>
            <w:vAlign w:val="center"/>
            <w:hideMark/>
          </w:tcPr>
          <w:p w14:paraId="449EE938" w14:textId="77777777" w:rsidR="00E64F3F" w:rsidRPr="00C54897" w:rsidRDefault="00E64F3F" w:rsidP="00E967F2">
            <w:pPr>
              <w:spacing w:after="0" w:line="240" w:lineRule="auto"/>
              <w:ind w:right="83"/>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GADMCJS para la suscripción del CONVENIO DE COOPERACIÓN INTERINSTITUCIONAL ENTRE EL GOBIERNO AUTÓNOMO DESCENTRALIZADO MUNICIPAL DEL CANTÓN LA JOYA DE LOS SACHAS Y EL GOBIERNO AUTONOMO DESCENTRALIZADO PARROQUIAL RURAL SAN SEBASTIAN DEL COCA EN CUMPLIMIENTO CON EL PROYECTO DENOMINADO “REVALORIZACIÓN CULTURAL Y ARTÍSTICA DE LOS PUEBLOS Y NACIONALIDADES DE LA JOYA DE LOS SACHAS, MEDIANTE LA IMPLEMENTACIÓN DE TRAJES FOLCLÓRICOS E INSTRUMENTOS MUSICALES EN COMUNAS, COMUNIDADES Y AGRUPACIONES.”</w:t>
            </w:r>
            <w:r w:rsidRPr="00C54897">
              <w:rPr>
                <w:rFonts w:ascii="Arial" w:eastAsia="Times New Roman" w:hAnsi="Arial" w:cs="Arial"/>
                <w:b/>
                <w:bCs/>
                <w:color w:val="000000"/>
                <w:sz w:val="24"/>
                <w:szCs w:val="24"/>
                <w:lang w:val="es-EC" w:eastAsia="es-EC"/>
              </w:rPr>
              <w:t xml:space="preserve"> </w:t>
            </w:r>
          </w:p>
        </w:tc>
      </w:tr>
      <w:tr w:rsidR="00E64F3F" w:rsidRPr="00C84FAC" w14:paraId="47B2D82A" w14:textId="77777777" w:rsidTr="009F369E">
        <w:trPr>
          <w:trHeight w:val="1932"/>
        </w:trPr>
        <w:tc>
          <w:tcPr>
            <w:tcW w:w="9426" w:type="dxa"/>
            <w:tcBorders>
              <w:top w:val="nil"/>
              <w:left w:val="nil"/>
              <w:bottom w:val="nil"/>
              <w:right w:val="nil"/>
            </w:tcBorders>
            <w:shd w:val="clear" w:color="auto" w:fill="auto"/>
            <w:vAlign w:val="center"/>
            <w:hideMark/>
          </w:tcPr>
          <w:p w14:paraId="22285AFE" w14:textId="77777777" w:rsidR="00E64F3F" w:rsidRPr="00C54897" w:rsidRDefault="00E64F3F" w:rsidP="00E967F2">
            <w:pPr>
              <w:spacing w:after="0" w:line="240" w:lineRule="auto"/>
              <w:ind w:right="1716"/>
              <w:jc w:val="both"/>
              <w:rPr>
                <w:rFonts w:ascii="Arial" w:eastAsia="Times New Roman" w:hAnsi="Arial" w:cs="Arial"/>
                <w:color w:val="000000"/>
                <w:sz w:val="24"/>
                <w:szCs w:val="24"/>
                <w:lang w:val="es-EC" w:eastAsia="es-EC"/>
              </w:rPr>
            </w:pPr>
          </w:p>
          <w:p w14:paraId="013775E7"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COOPERACIÓN INTERINSTITUCIONAL SUSCRITO ENTRE EL GOBIERNO AUTÓNOMO DESCENTRALIZADO MUNICIPAL DEL CANTÓN LA JOYA DE LOS SACHAS Y EL MINISTERIO DE EDUCACIÓN, PARA EJECUTAR EL PROYECTO DENOMINADO: “FORTALECIMIENTO DE LA EDUCACIÓN MEDIANTE LA CONSTRUCCIÓN DE UN BLOQUE DE AULAS EN LA UNIDAD EDUCATIVA RÍO CHINGUAL, UBICADA EN LA CABECERA PARROQUIAL DE LA UNIÓN MILAGREÑA, CANTÓN LA JOYA DE LOS SACHAS, PROVINCIA DE ORELLANA.” </w:t>
            </w:r>
            <w:r w:rsidRPr="00C54897">
              <w:rPr>
                <w:rFonts w:ascii="Arial" w:eastAsia="Times New Roman" w:hAnsi="Arial" w:cs="Arial"/>
                <w:b/>
                <w:bCs/>
                <w:color w:val="000000"/>
                <w:sz w:val="24"/>
                <w:szCs w:val="24"/>
                <w:lang w:val="es-EC" w:eastAsia="es-EC"/>
              </w:rPr>
              <w:t xml:space="preserve"> </w:t>
            </w:r>
          </w:p>
        </w:tc>
      </w:tr>
      <w:tr w:rsidR="00E64F3F" w:rsidRPr="00C84FAC" w14:paraId="15F52B67" w14:textId="77777777" w:rsidTr="009F369E">
        <w:trPr>
          <w:trHeight w:val="1656"/>
        </w:trPr>
        <w:tc>
          <w:tcPr>
            <w:tcW w:w="9426" w:type="dxa"/>
            <w:tcBorders>
              <w:top w:val="nil"/>
              <w:left w:val="nil"/>
              <w:bottom w:val="nil"/>
              <w:right w:val="nil"/>
            </w:tcBorders>
            <w:shd w:val="clear" w:color="auto" w:fill="auto"/>
            <w:vAlign w:val="center"/>
            <w:hideMark/>
          </w:tcPr>
          <w:p w14:paraId="331B946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p>
          <w:p w14:paraId="44193438" w14:textId="77777777" w:rsidR="00E64F3F" w:rsidRPr="00C54897" w:rsidRDefault="00E64F3F"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autorización a la máxima autoridad del GADMCJS para la suscripción del CONVENIO DE DELEGACIÓN DE COMPETENCIA DEL GOBIERNO AUTÓNOMO DESCENTRALIZADO MUNICIPAL DEL CANTÓN LA JOYA DE LOS SACHAS AL GOBIERNO AUTÓNOMO DESCENTRALIZADO DE LA PROVINCIA DE ORELLANA PARA EJECUTAR EL PROYECTO “CONSTRUCCIÓN DE LA SEGUNDA ETAPA DEL POLIDEPORTIVO, BARRIO LA ALBORADA, PARROQUIA LA JOYA DE LOS SACHAS, CANTÓN LA JOYA DE LOS SACHAS, PROVINCIA DE ORELLANA.” </w:t>
            </w:r>
          </w:p>
        </w:tc>
      </w:tr>
    </w:tbl>
    <w:p w14:paraId="2C17DE60" w14:textId="77777777" w:rsidR="009A7455" w:rsidRPr="00F2131C" w:rsidRDefault="009A7455" w:rsidP="00D81DE7">
      <w:pPr>
        <w:spacing w:after="0" w:line="360" w:lineRule="auto"/>
        <w:rPr>
          <w:rFonts w:ascii="Arial" w:hAnsi="Arial" w:cs="Arial"/>
          <w:b/>
          <w:bCs/>
          <w:sz w:val="24"/>
          <w:szCs w:val="24"/>
          <w:lang w:val="es-EC"/>
        </w:rPr>
      </w:pPr>
    </w:p>
    <w:p w14:paraId="51D26B17"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Donaciones </w:t>
      </w:r>
      <w:r w:rsidRPr="00F2131C">
        <w:rPr>
          <w:rFonts w:ascii="Arial" w:hAnsi="Arial" w:cs="Arial"/>
          <w:b/>
          <w:bCs/>
          <w:sz w:val="24"/>
          <w:szCs w:val="24"/>
          <w:lang w:val="es-EC"/>
        </w:rPr>
        <w:tab/>
      </w:r>
      <w:r w:rsidRPr="00F2131C">
        <w:rPr>
          <w:rFonts w:ascii="Arial" w:hAnsi="Arial" w:cs="Arial"/>
          <w:b/>
          <w:bCs/>
          <w:sz w:val="24"/>
          <w:szCs w:val="24"/>
          <w:lang w:val="es-EC"/>
        </w:rPr>
        <w:tab/>
        <w:t>9</w:t>
      </w:r>
    </w:p>
    <w:tbl>
      <w:tblPr>
        <w:tblW w:w="8789" w:type="dxa"/>
        <w:tblCellMar>
          <w:left w:w="70" w:type="dxa"/>
          <w:right w:w="70" w:type="dxa"/>
        </w:tblCellMar>
        <w:tblLook w:val="04A0" w:firstRow="1" w:lastRow="0" w:firstColumn="1" w:lastColumn="0" w:noHBand="0" w:noVBand="1"/>
      </w:tblPr>
      <w:tblGrid>
        <w:gridCol w:w="8789"/>
      </w:tblGrid>
      <w:tr w:rsidR="005E7C1B" w:rsidRPr="00C84FAC" w14:paraId="195E6F36" w14:textId="77777777" w:rsidTr="00E967F2">
        <w:trPr>
          <w:trHeight w:val="1104"/>
        </w:trPr>
        <w:tc>
          <w:tcPr>
            <w:tcW w:w="8789" w:type="dxa"/>
            <w:tcBorders>
              <w:top w:val="nil"/>
              <w:left w:val="nil"/>
              <w:bottom w:val="nil"/>
              <w:right w:val="nil"/>
            </w:tcBorders>
            <w:shd w:val="clear" w:color="auto" w:fill="auto"/>
            <w:vAlign w:val="center"/>
            <w:hideMark/>
          </w:tcPr>
          <w:p w14:paraId="49947A86"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para la autorización a la máxima autoridad del GAD Municipal del cantón La Joya de los Sachas, para la suscripción del ACTA </w:t>
            </w:r>
            <w:proofErr w:type="gramStart"/>
            <w:r w:rsidRPr="00C54897">
              <w:rPr>
                <w:rFonts w:ascii="Arial" w:eastAsia="Times New Roman" w:hAnsi="Arial" w:cs="Arial"/>
                <w:color w:val="000000"/>
                <w:sz w:val="24"/>
                <w:szCs w:val="24"/>
                <w:lang w:val="es-EC" w:eastAsia="es-EC"/>
              </w:rPr>
              <w:t>DE  DONACIÓN</w:t>
            </w:r>
            <w:proofErr w:type="gramEnd"/>
            <w:r w:rsidRPr="00C54897">
              <w:rPr>
                <w:rFonts w:ascii="Arial" w:eastAsia="Times New Roman" w:hAnsi="Arial" w:cs="Arial"/>
                <w:color w:val="000000"/>
                <w:sz w:val="24"/>
                <w:szCs w:val="24"/>
                <w:lang w:val="es-EC" w:eastAsia="es-EC"/>
              </w:rPr>
              <w:t xml:space="preserve"> ENTRE EL GAD MUNICIPAL DEL CANTÓN LA JOYA DE LOS SACHAS Y LA DIRECCION DISTRITAL DE EDUCACIÓN 22D01 - JOYA DE LOS SACHAS</w:t>
            </w:r>
          </w:p>
          <w:p w14:paraId="4FC02529"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tc>
      </w:tr>
      <w:tr w:rsidR="005E7C1B" w:rsidRPr="00C84FAC" w14:paraId="7ECF2E3F" w14:textId="77777777" w:rsidTr="00E967F2">
        <w:trPr>
          <w:trHeight w:val="1380"/>
        </w:trPr>
        <w:tc>
          <w:tcPr>
            <w:tcW w:w="8789" w:type="dxa"/>
            <w:tcBorders>
              <w:top w:val="nil"/>
              <w:left w:val="nil"/>
              <w:bottom w:val="nil"/>
              <w:right w:val="nil"/>
            </w:tcBorders>
            <w:shd w:val="clear" w:color="auto" w:fill="auto"/>
            <w:vAlign w:val="center"/>
            <w:hideMark/>
          </w:tcPr>
          <w:p w14:paraId="56DD31DF"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Análisis y resolución sobre el pedido de Donación solicitado por el Gobierno Autónomo Descentralizado Parroquial Rural Lago San Pedro de los bienes inmuebles de propiedad del Gobierno Autónomo Descentralizado Municipal de La Joya de los Sachas, Lote #001 de la Manzana #001” y, Lote #001 de la Manzana #012”, ubicados en el Centro Poblado de la Parroquia Rural de Lago San Pedro, cantón La Joya de los Sachas. </w:t>
            </w:r>
          </w:p>
        </w:tc>
      </w:tr>
      <w:tr w:rsidR="005E7C1B" w:rsidRPr="00C84FAC" w14:paraId="66D681A6" w14:textId="77777777" w:rsidTr="00E967F2">
        <w:trPr>
          <w:trHeight w:val="1104"/>
        </w:trPr>
        <w:tc>
          <w:tcPr>
            <w:tcW w:w="8789" w:type="dxa"/>
            <w:tcBorders>
              <w:top w:val="nil"/>
              <w:left w:val="nil"/>
              <w:bottom w:val="nil"/>
              <w:right w:val="nil"/>
            </w:tcBorders>
            <w:shd w:val="clear" w:color="auto" w:fill="auto"/>
            <w:vAlign w:val="center"/>
            <w:hideMark/>
          </w:tcPr>
          <w:p w14:paraId="6D2E18DA"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1C7C47AD"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Análisis y resolución sobre el pedido de Donación solicitado por el Gobierno Autónomo Descentralizado Parroquial Rural Lago San Pedro del lote N° 003, manzana N° 026, ubicado en el Centro Poblado de la Parroquia Rural de Lago San Pedro, cantón La Joya de los Sachas, bien inmueble de propiedad del Gobierno Autónomo Descentralizado Municipal de La Joya de los Sachas</w:t>
            </w:r>
          </w:p>
        </w:tc>
      </w:tr>
      <w:tr w:rsidR="005E7C1B" w:rsidRPr="00C84FAC" w14:paraId="0C7488A6" w14:textId="77777777" w:rsidTr="00E967F2">
        <w:trPr>
          <w:trHeight w:val="1104"/>
        </w:trPr>
        <w:tc>
          <w:tcPr>
            <w:tcW w:w="8789" w:type="dxa"/>
            <w:tcBorders>
              <w:top w:val="nil"/>
              <w:left w:val="nil"/>
              <w:bottom w:val="nil"/>
              <w:right w:val="nil"/>
            </w:tcBorders>
            <w:shd w:val="clear" w:color="auto" w:fill="auto"/>
            <w:vAlign w:val="center"/>
            <w:hideMark/>
          </w:tcPr>
          <w:p w14:paraId="4E38BA49"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714F5B75"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para la autorización a la máxima autoridad del GAD Municipal del cantón La Joya de los Sachas, para la suscripción del ACTA DE DONACIÓN ENTRE EL GOBIERNO AUTÓNOMO DESCENTRALIZADO MUNICIPAL LA JOYA DE LOS SACHAS Y LA DIRECCIÓN DISTRITAL 22D01 - JOYA DE LOS SACHAS- EDUCACIÓN. </w:t>
            </w:r>
          </w:p>
        </w:tc>
      </w:tr>
      <w:tr w:rsidR="005E7C1B" w:rsidRPr="00C84FAC" w14:paraId="76CA754F" w14:textId="77777777" w:rsidTr="00E967F2">
        <w:trPr>
          <w:trHeight w:val="1104"/>
        </w:trPr>
        <w:tc>
          <w:tcPr>
            <w:tcW w:w="8789" w:type="dxa"/>
            <w:tcBorders>
              <w:top w:val="nil"/>
              <w:left w:val="nil"/>
              <w:bottom w:val="nil"/>
              <w:right w:val="nil"/>
            </w:tcBorders>
            <w:shd w:val="clear" w:color="auto" w:fill="auto"/>
            <w:vAlign w:val="center"/>
            <w:hideMark/>
          </w:tcPr>
          <w:p w14:paraId="6DAB0691"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5527E6B4"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resolución sobre la solicitud de donación del lote N° 04, manzana 12, ubicado en la parroquia San Carlos, cantón La Joya de los Sachas, provincia de Orellana, de propiedad del Gobierno Autónomo Descentralizado Municipal del cantón La Joya de los Sachas, a favor de la Gobernación de la provincia de Orellana. </w:t>
            </w:r>
          </w:p>
        </w:tc>
      </w:tr>
      <w:tr w:rsidR="005E7C1B" w:rsidRPr="00C84FAC" w14:paraId="1FA1EFD6" w14:textId="77777777" w:rsidTr="00E967F2">
        <w:trPr>
          <w:trHeight w:val="1104"/>
        </w:trPr>
        <w:tc>
          <w:tcPr>
            <w:tcW w:w="8789" w:type="dxa"/>
            <w:tcBorders>
              <w:top w:val="nil"/>
              <w:left w:val="nil"/>
              <w:bottom w:val="nil"/>
              <w:right w:val="nil"/>
            </w:tcBorders>
            <w:shd w:val="clear" w:color="auto" w:fill="auto"/>
            <w:vAlign w:val="center"/>
            <w:hideMark/>
          </w:tcPr>
          <w:p w14:paraId="50034372"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283F4E0C"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solicitud de donación del lote N° 09, ubicado en la manzana 05, sector 01, zona 04, parroquia San Carlos, cantón La Joya de los Sachas, provincia de Orellana, de propiedad del Gobierno Autónomo Descentralizado Municipal del cantón La Joya de los Sachas, a favor del GAD parroquial Rural San Carlos</w:t>
            </w:r>
          </w:p>
        </w:tc>
      </w:tr>
      <w:tr w:rsidR="005E7C1B" w:rsidRPr="00C84FAC" w14:paraId="4240E973" w14:textId="77777777" w:rsidTr="00E967F2">
        <w:trPr>
          <w:trHeight w:val="1104"/>
        </w:trPr>
        <w:tc>
          <w:tcPr>
            <w:tcW w:w="8789" w:type="dxa"/>
            <w:tcBorders>
              <w:top w:val="nil"/>
              <w:left w:val="nil"/>
              <w:bottom w:val="nil"/>
              <w:right w:val="nil"/>
            </w:tcBorders>
            <w:shd w:val="clear" w:color="auto" w:fill="auto"/>
            <w:vAlign w:val="center"/>
            <w:hideMark/>
          </w:tcPr>
          <w:p w14:paraId="227AB78A"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58DFF7F5"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autorización a la máxima autoridad del GAD Municipal del cantón La Joya de los Sachas, para la donación del automotor y suscripción del CONTRATO DE DONACIÓN DE VEHICULO ENTRE EL GOBIERNO AUTÓNOMO DESCENTRALIZADO MUNICIPAL DEL CANTÓN LA JOYA DE LOS SACHAS Y EL MINISTERIO DE EDUCACIÓN</w:t>
            </w:r>
          </w:p>
          <w:p w14:paraId="23384F24"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tc>
      </w:tr>
      <w:tr w:rsidR="005E7C1B" w:rsidRPr="00C84FAC" w14:paraId="35AD3FBE" w14:textId="77777777" w:rsidTr="00E967F2">
        <w:trPr>
          <w:trHeight w:val="1380"/>
        </w:trPr>
        <w:tc>
          <w:tcPr>
            <w:tcW w:w="8789" w:type="dxa"/>
            <w:tcBorders>
              <w:top w:val="nil"/>
              <w:left w:val="nil"/>
              <w:bottom w:val="nil"/>
              <w:right w:val="nil"/>
            </w:tcBorders>
            <w:shd w:val="clear" w:color="auto" w:fill="auto"/>
            <w:vAlign w:val="center"/>
            <w:hideMark/>
          </w:tcPr>
          <w:p w14:paraId="06516AFD" w14:textId="77777777" w:rsidR="00BE08D2" w:rsidRPr="00C54897" w:rsidRDefault="00BE08D2" w:rsidP="00E967F2">
            <w:pPr>
              <w:spacing w:after="0" w:line="240" w:lineRule="auto"/>
              <w:jc w:val="both"/>
              <w:rPr>
                <w:rFonts w:ascii="Arial" w:eastAsia="Times New Roman" w:hAnsi="Arial" w:cs="Arial"/>
                <w:color w:val="000000"/>
                <w:sz w:val="24"/>
                <w:szCs w:val="24"/>
                <w:lang w:val="es-EC" w:eastAsia="es-EC"/>
              </w:rPr>
            </w:pPr>
          </w:p>
          <w:p w14:paraId="4F48C4A8" w14:textId="41C38EFE" w:rsidR="005E7C1B" w:rsidRPr="00C54897" w:rsidRDefault="005E7C1B" w:rsidP="00E967F2">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color w:val="000000"/>
                <w:sz w:val="24"/>
                <w:szCs w:val="24"/>
                <w:lang w:val="es-EC" w:eastAsia="es-EC"/>
              </w:rPr>
              <w:t>Reconsiderar el sexto punto del orden del día de la sesión de concejo ordinaria realizada el 03 de septiembre de 2025. Conocimiento y autorización a la máxima autoridad del GAD Municipal del cantón La Joya de los Sachas, para la donación del automotor y suscripción del CONTRATO DE DONACIÓN DE VEHICULO ENTRE EL GOBIERNO AUTÓNOMO DESCENTRALIZADO MUNICIPAL DEL CANTÓN LA JOYA DE LOS SACHAS Y EL MINISTERIO DE EDUCACIÓN</w:t>
            </w:r>
          </w:p>
        </w:tc>
      </w:tr>
      <w:tr w:rsidR="005E7C1B" w:rsidRPr="00C84FAC" w14:paraId="08BAF724" w14:textId="77777777" w:rsidTr="00E967F2">
        <w:trPr>
          <w:trHeight w:val="1380"/>
        </w:trPr>
        <w:tc>
          <w:tcPr>
            <w:tcW w:w="8789" w:type="dxa"/>
            <w:tcBorders>
              <w:top w:val="nil"/>
              <w:left w:val="nil"/>
              <w:bottom w:val="nil"/>
              <w:right w:val="nil"/>
            </w:tcBorders>
            <w:shd w:val="clear" w:color="auto" w:fill="auto"/>
            <w:vAlign w:val="center"/>
            <w:hideMark/>
          </w:tcPr>
          <w:p w14:paraId="52732647"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26904BDC" w14:textId="62716D85"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resolución sobre la autorización a la máxima autoridad del GAD Municipal del cantón La Joya de los Sachas, para la suscripción del CONVENIO DE DONACIÓN DE CARBON ACTIVADO PARA LA PLANTA DE TRATAMIENTO DE AGUA ENTRE EL GOBIERNO AUTÓNOMO DESCENTRALIZADO MUNICIPAL DEL CANTÓN JOYA DE LOS SACHAS Y LA JUNTA DE AGUA POTABLE Y SANEAMIENTO DE LA COMUNIDAD 12 DE FEBRERO.</w:t>
            </w:r>
          </w:p>
        </w:tc>
      </w:tr>
    </w:tbl>
    <w:p w14:paraId="11D1A2EE" w14:textId="77777777" w:rsidR="005E7C1B" w:rsidRPr="00F2131C" w:rsidRDefault="005E7C1B" w:rsidP="00D81DE7">
      <w:pPr>
        <w:spacing w:after="0" w:line="360" w:lineRule="auto"/>
        <w:rPr>
          <w:rFonts w:ascii="Arial" w:hAnsi="Arial" w:cs="Arial"/>
          <w:b/>
          <w:bCs/>
          <w:sz w:val="24"/>
          <w:szCs w:val="24"/>
          <w:lang w:val="es-EC"/>
        </w:rPr>
      </w:pPr>
    </w:p>
    <w:p w14:paraId="106332B1"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Gestión del nivel ejecutivo </w:t>
      </w:r>
      <w:r w:rsidRPr="00F2131C">
        <w:rPr>
          <w:rFonts w:ascii="Arial" w:hAnsi="Arial" w:cs="Arial"/>
          <w:b/>
          <w:bCs/>
          <w:sz w:val="24"/>
          <w:szCs w:val="24"/>
          <w:lang w:val="es-EC"/>
        </w:rPr>
        <w:tab/>
      </w:r>
      <w:r w:rsidRPr="00F2131C">
        <w:rPr>
          <w:rFonts w:ascii="Arial" w:hAnsi="Arial" w:cs="Arial"/>
          <w:b/>
          <w:bCs/>
          <w:sz w:val="24"/>
          <w:szCs w:val="24"/>
          <w:lang w:val="es-EC"/>
        </w:rPr>
        <w:tab/>
        <w:t>9</w:t>
      </w:r>
    </w:p>
    <w:p w14:paraId="2F94D445" w14:textId="77777777" w:rsidR="005E7C1B" w:rsidRPr="00F2131C" w:rsidRDefault="005E7C1B" w:rsidP="00D81DE7">
      <w:pPr>
        <w:spacing w:after="0" w:line="360" w:lineRule="auto"/>
        <w:rPr>
          <w:rFonts w:ascii="Arial" w:hAnsi="Arial" w:cs="Arial"/>
          <w:sz w:val="24"/>
          <w:szCs w:val="24"/>
          <w:lang w:val="es-EC"/>
        </w:rPr>
      </w:pPr>
    </w:p>
    <w:tbl>
      <w:tblPr>
        <w:tblW w:w="8647" w:type="dxa"/>
        <w:tblCellMar>
          <w:left w:w="70" w:type="dxa"/>
          <w:right w:w="70" w:type="dxa"/>
        </w:tblCellMar>
        <w:tblLook w:val="04A0" w:firstRow="1" w:lastRow="0" w:firstColumn="1" w:lastColumn="0" w:noHBand="0" w:noVBand="1"/>
      </w:tblPr>
      <w:tblGrid>
        <w:gridCol w:w="8647"/>
      </w:tblGrid>
      <w:tr w:rsidR="005E7C1B" w:rsidRPr="00C84FAC" w14:paraId="037251B0" w14:textId="77777777" w:rsidTr="00E967F2">
        <w:trPr>
          <w:trHeight w:val="1950"/>
        </w:trPr>
        <w:tc>
          <w:tcPr>
            <w:tcW w:w="8647" w:type="dxa"/>
            <w:tcBorders>
              <w:top w:val="nil"/>
              <w:left w:val="nil"/>
              <w:bottom w:val="nil"/>
              <w:right w:val="nil"/>
            </w:tcBorders>
            <w:shd w:val="clear" w:color="auto" w:fill="auto"/>
            <w:vAlign w:val="center"/>
            <w:hideMark/>
          </w:tcPr>
          <w:p w14:paraId="63EC8334"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 la RESOLUCIÓN ADMINISTRATIVA No. 022-A-GADMCJS 2025, de fecha 18 de marzo de 2025, emitida por la Mgs. Katherin Lizeth Hinojosa Rojas, </w:t>
            </w:r>
            <w:proofErr w:type="gramStart"/>
            <w:r w:rsidRPr="00C54897">
              <w:rPr>
                <w:rFonts w:ascii="Arial" w:eastAsia="Times New Roman" w:hAnsi="Arial" w:cs="Arial"/>
                <w:color w:val="000000"/>
                <w:sz w:val="24"/>
                <w:szCs w:val="24"/>
                <w:lang w:val="es-EC" w:eastAsia="es-EC"/>
              </w:rPr>
              <w:t>Alcaldesa</w:t>
            </w:r>
            <w:proofErr w:type="gramEnd"/>
            <w:r w:rsidRPr="00C54897">
              <w:rPr>
                <w:rFonts w:ascii="Arial" w:eastAsia="Times New Roman" w:hAnsi="Arial" w:cs="Arial"/>
                <w:color w:val="000000"/>
                <w:sz w:val="24"/>
                <w:szCs w:val="24"/>
                <w:lang w:val="es-EC" w:eastAsia="es-EC"/>
              </w:rPr>
              <w:t xml:space="preserve"> del GAD Municipal del cantón La Joya de los Sachas, de declaratoria de utilidad pública del lote N° 007, manzana N° 036, ubicado en la parroquia y ciudad La Joya de los Sachas, barrio Santa Rita, para la ejecución del proyecto: “CONSTRUCCIÓN DEL PARQUE DE LA FAMILIA “YANA KURY”, PARA EL DESARROLLO, CULTURAL Y DEPORTIVO EN LA CABECERA CANTONAL DE LA JOYA DE LOS SACHAS.”</w:t>
            </w:r>
          </w:p>
        </w:tc>
      </w:tr>
      <w:tr w:rsidR="005E7C1B" w:rsidRPr="00C84FAC" w14:paraId="6B8B49A9" w14:textId="77777777" w:rsidTr="00E967F2">
        <w:trPr>
          <w:trHeight w:val="1932"/>
        </w:trPr>
        <w:tc>
          <w:tcPr>
            <w:tcW w:w="8647" w:type="dxa"/>
            <w:tcBorders>
              <w:top w:val="nil"/>
              <w:left w:val="nil"/>
              <w:bottom w:val="nil"/>
              <w:right w:val="nil"/>
            </w:tcBorders>
            <w:shd w:val="clear" w:color="auto" w:fill="auto"/>
            <w:vAlign w:val="center"/>
            <w:hideMark/>
          </w:tcPr>
          <w:p w14:paraId="53B480B6"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4EBAB3A9"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 la RESOLUCIÓN ADMINISTRATIVA No. 030-A-GADMCJS 2025, de fecha 02 de mayo de 2025, emitida por la Mgs. Katherin Lizeth Hinojosa Rojas, Alcaldesa del GAD Municipal del cantón La Joya de los Sachas, con relación a la aceptación de la donación realizada por los señores Bravo Guerrero Hitler Joel, Bravo Granda Flor María, Bravo Granda Emilio Joel, Bravo Granda José Luis, Bravo Granda German Junior y Bravo Granda Andrea </w:t>
            </w:r>
            <w:proofErr w:type="spellStart"/>
            <w:r w:rsidRPr="00C54897">
              <w:rPr>
                <w:rFonts w:ascii="Arial" w:eastAsia="Times New Roman" w:hAnsi="Arial" w:cs="Arial"/>
                <w:color w:val="000000"/>
                <w:sz w:val="24"/>
                <w:szCs w:val="24"/>
                <w:lang w:val="es-EC" w:eastAsia="es-EC"/>
              </w:rPr>
              <w:t>Mariuxi</w:t>
            </w:r>
            <w:proofErr w:type="spellEnd"/>
            <w:r w:rsidRPr="00C54897">
              <w:rPr>
                <w:rFonts w:ascii="Arial" w:eastAsia="Times New Roman" w:hAnsi="Arial" w:cs="Arial"/>
                <w:color w:val="000000"/>
                <w:sz w:val="24"/>
                <w:szCs w:val="24"/>
                <w:lang w:val="es-EC" w:eastAsia="es-EC"/>
              </w:rPr>
              <w:t xml:space="preserve"> a favor del Gobierno Autónomo Descentralizado Municipal del cantón La Joya de los Sachas, del lote de terreno 14-B2, de una superficie de 1,0514 has, ubicado en el sector Unión </w:t>
            </w:r>
            <w:proofErr w:type="spellStart"/>
            <w:r w:rsidRPr="00C54897">
              <w:rPr>
                <w:rFonts w:ascii="Arial" w:eastAsia="Times New Roman" w:hAnsi="Arial" w:cs="Arial"/>
                <w:color w:val="000000"/>
                <w:sz w:val="24"/>
                <w:szCs w:val="24"/>
                <w:lang w:val="es-EC" w:eastAsia="es-EC"/>
              </w:rPr>
              <w:t>Alamoreña</w:t>
            </w:r>
            <w:proofErr w:type="spellEnd"/>
            <w:r w:rsidRPr="00C54897">
              <w:rPr>
                <w:rFonts w:ascii="Arial" w:eastAsia="Times New Roman" w:hAnsi="Arial" w:cs="Arial"/>
                <w:color w:val="000000"/>
                <w:sz w:val="24"/>
                <w:szCs w:val="24"/>
                <w:lang w:val="es-EC" w:eastAsia="es-EC"/>
              </w:rPr>
              <w:t>, de la parroquia Tres de Noviembre del cantón La Joya de los Sachas, provincia de Orellana</w:t>
            </w:r>
          </w:p>
        </w:tc>
      </w:tr>
      <w:tr w:rsidR="005E7C1B" w:rsidRPr="00F2131C" w14:paraId="3D69BAC4" w14:textId="77777777" w:rsidTr="00E967F2">
        <w:trPr>
          <w:trHeight w:val="2484"/>
        </w:trPr>
        <w:tc>
          <w:tcPr>
            <w:tcW w:w="8647" w:type="dxa"/>
            <w:tcBorders>
              <w:top w:val="nil"/>
              <w:left w:val="nil"/>
              <w:bottom w:val="nil"/>
              <w:right w:val="nil"/>
            </w:tcBorders>
            <w:shd w:val="clear" w:color="auto" w:fill="auto"/>
            <w:vAlign w:val="center"/>
            <w:hideMark/>
          </w:tcPr>
          <w:p w14:paraId="5995CE7B"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631F28B6"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r w:rsidRPr="00C54897">
              <w:rPr>
                <w:rFonts w:ascii="Arial" w:eastAsia="Times New Roman" w:hAnsi="Arial" w:cs="Arial"/>
                <w:color w:val="000000"/>
                <w:sz w:val="24"/>
                <w:szCs w:val="24"/>
                <w:lang w:val="es-EC" w:eastAsia="es-EC"/>
              </w:rPr>
              <w:t xml:space="preserve">Conocimiento de la RESOLUCIÓN ADMINISTRATIVA No. 044-A-GADMCJS 2025, de fecha 09 de junio de 2025, emitida por la Mgs. Katherin Lizeth Hinojosa Rojas, Alcaldesa del GAD Municipal del cantón La Joya de los Sachas, con relación a la aceptación de la donación realizada por los señores Ponce </w:t>
            </w:r>
            <w:proofErr w:type="spellStart"/>
            <w:r w:rsidRPr="00C54897">
              <w:rPr>
                <w:rFonts w:ascii="Arial" w:eastAsia="Times New Roman" w:hAnsi="Arial" w:cs="Arial"/>
                <w:color w:val="000000"/>
                <w:sz w:val="24"/>
                <w:szCs w:val="24"/>
                <w:lang w:val="es-EC" w:eastAsia="es-EC"/>
              </w:rPr>
              <w:t>Chuquian</w:t>
            </w:r>
            <w:proofErr w:type="spellEnd"/>
            <w:r w:rsidRPr="00C54897">
              <w:rPr>
                <w:rFonts w:ascii="Arial" w:eastAsia="Times New Roman" w:hAnsi="Arial" w:cs="Arial"/>
                <w:color w:val="000000"/>
                <w:sz w:val="24"/>
                <w:szCs w:val="24"/>
                <w:lang w:val="es-EC" w:eastAsia="es-EC"/>
              </w:rPr>
              <w:t xml:space="preserve"> Silvia Magdalena, Sra. Ponce </w:t>
            </w:r>
            <w:proofErr w:type="spellStart"/>
            <w:r w:rsidRPr="00C54897">
              <w:rPr>
                <w:rFonts w:ascii="Arial" w:eastAsia="Times New Roman" w:hAnsi="Arial" w:cs="Arial"/>
                <w:color w:val="000000"/>
                <w:sz w:val="24"/>
                <w:szCs w:val="24"/>
                <w:lang w:val="es-EC" w:eastAsia="es-EC"/>
              </w:rPr>
              <w:t>Chuquian</w:t>
            </w:r>
            <w:proofErr w:type="spellEnd"/>
            <w:r w:rsidRPr="00C54897">
              <w:rPr>
                <w:rFonts w:ascii="Arial" w:eastAsia="Times New Roman" w:hAnsi="Arial" w:cs="Arial"/>
                <w:color w:val="000000"/>
                <w:sz w:val="24"/>
                <w:szCs w:val="24"/>
                <w:lang w:val="es-EC" w:eastAsia="es-EC"/>
              </w:rPr>
              <w:t xml:space="preserve"> </w:t>
            </w:r>
            <w:proofErr w:type="spellStart"/>
            <w:r w:rsidRPr="00C54897">
              <w:rPr>
                <w:rFonts w:ascii="Arial" w:eastAsia="Times New Roman" w:hAnsi="Arial" w:cs="Arial"/>
                <w:color w:val="000000"/>
                <w:sz w:val="24"/>
                <w:szCs w:val="24"/>
                <w:lang w:val="es-EC" w:eastAsia="es-EC"/>
              </w:rPr>
              <w:t>Narciza</w:t>
            </w:r>
            <w:proofErr w:type="spellEnd"/>
            <w:r w:rsidRPr="00C54897">
              <w:rPr>
                <w:rFonts w:ascii="Arial" w:eastAsia="Times New Roman" w:hAnsi="Arial" w:cs="Arial"/>
                <w:color w:val="000000"/>
                <w:sz w:val="24"/>
                <w:szCs w:val="24"/>
                <w:lang w:val="es-EC" w:eastAsia="es-EC"/>
              </w:rPr>
              <w:t xml:space="preserve"> Elina, Sr. Ponce </w:t>
            </w:r>
            <w:proofErr w:type="spellStart"/>
            <w:r w:rsidRPr="00C54897">
              <w:rPr>
                <w:rFonts w:ascii="Arial" w:eastAsia="Times New Roman" w:hAnsi="Arial" w:cs="Arial"/>
                <w:color w:val="000000"/>
                <w:sz w:val="24"/>
                <w:szCs w:val="24"/>
                <w:lang w:val="es-EC" w:eastAsia="es-EC"/>
              </w:rPr>
              <w:t>Chuquian</w:t>
            </w:r>
            <w:proofErr w:type="spellEnd"/>
            <w:r w:rsidRPr="00C54897">
              <w:rPr>
                <w:rFonts w:ascii="Arial" w:eastAsia="Times New Roman" w:hAnsi="Arial" w:cs="Arial"/>
                <w:color w:val="000000"/>
                <w:sz w:val="24"/>
                <w:szCs w:val="24"/>
                <w:lang w:val="es-EC" w:eastAsia="es-EC"/>
              </w:rPr>
              <w:t xml:space="preserve"> Wilber German, Sra. Ponce </w:t>
            </w:r>
            <w:proofErr w:type="spellStart"/>
            <w:r w:rsidRPr="00C54897">
              <w:rPr>
                <w:rFonts w:ascii="Arial" w:eastAsia="Times New Roman" w:hAnsi="Arial" w:cs="Arial"/>
                <w:color w:val="000000"/>
                <w:sz w:val="24"/>
                <w:szCs w:val="24"/>
                <w:lang w:val="es-EC" w:eastAsia="es-EC"/>
              </w:rPr>
              <w:t>Chuquian</w:t>
            </w:r>
            <w:proofErr w:type="spellEnd"/>
            <w:r w:rsidRPr="00C54897">
              <w:rPr>
                <w:rFonts w:ascii="Arial" w:eastAsia="Times New Roman" w:hAnsi="Arial" w:cs="Arial"/>
                <w:color w:val="000000"/>
                <w:sz w:val="24"/>
                <w:szCs w:val="24"/>
                <w:lang w:val="es-EC" w:eastAsia="es-EC"/>
              </w:rPr>
              <w:t xml:space="preserve"> Irma </w:t>
            </w:r>
            <w:proofErr w:type="spellStart"/>
            <w:r w:rsidRPr="00C54897">
              <w:rPr>
                <w:rFonts w:ascii="Arial" w:eastAsia="Times New Roman" w:hAnsi="Arial" w:cs="Arial"/>
                <w:color w:val="000000"/>
                <w:sz w:val="24"/>
                <w:szCs w:val="24"/>
                <w:lang w:val="es-EC" w:eastAsia="es-EC"/>
              </w:rPr>
              <w:t>Galuth</w:t>
            </w:r>
            <w:proofErr w:type="spellEnd"/>
            <w:r w:rsidRPr="00C54897">
              <w:rPr>
                <w:rFonts w:ascii="Arial" w:eastAsia="Times New Roman" w:hAnsi="Arial" w:cs="Arial"/>
                <w:color w:val="000000"/>
                <w:sz w:val="24"/>
                <w:szCs w:val="24"/>
                <w:lang w:val="es-EC" w:eastAsia="es-EC"/>
              </w:rPr>
              <w:t xml:space="preserve">, Sra. Ponce </w:t>
            </w:r>
            <w:proofErr w:type="spellStart"/>
            <w:r w:rsidRPr="00C54897">
              <w:rPr>
                <w:rFonts w:ascii="Arial" w:eastAsia="Times New Roman" w:hAnsi="Arial" w:cs="Arial"/>
                <w:color w:val="000000"/>
                <w:sz w:val="24"/>
                <w:szCs w:val="24"/>
                <w:lang w:val="es-EC" w:eastAsia="es-EC"/>
              </w:rPr>
              <w:t>Chuquian</w:t>
            </w:r>
            <w:proofErr w:type="spellEnd"/>
            <w:r w:rsidRPr="00C54897">
              <w:rPr>
                <w:rFonts w:ascii="Arial" w:eastAsia="Times New Roman" w:hAnsi="Arial" w:cs="Arial"/>
                <w:color w:val="000000"/>
                <w:sz w:val="24"/>
                <w:szCs w:val="24"/>
                <w:lang w:val="es-EC" w:eastAsia="es-EC"/>
              </w:rPr>
              <w:t xml:space="preserve"> </w:t>
            </w:r>
            <w:proofErr w:type="spellStart"/>
            <w:r w:rsidRPr="00C54897">
              <w:rPr>
                <w:rFonts w:ascii="Arial" w:eastAsia="Times New Roman" w:hAnsi="Arial" w:cs="Arial"/>
                <w:color w:val="000000"/>
                <w:sz w:val="24"/>
                <w:szCs w:val="24"/>
                <w:lang w:val="es-EC" w:eastAsia="es-EC"/>
              </w:rPr>
              <w:t>Guicela</w:t>
            </w:r>
            <w:proofErr w:type="spellEnd"/>
            <w:r w:rsidRPr="00C54897">
              <w:rPr>
                <w:rFonts w:ascii="Arial" w:eastAsia="Times New Roman" w:hAnsi="Arial" w:cs="Arial"/>
                <w:color w:val="000000"/>
                <w:sz w:val="24"/>
                <w:szCs w:val="24"/>
                <w:lang w:val="es-EC" w:eastAsia="es-EC"/>
              </w:rPr>
              <w:t xml:space="preserve"> Marisol, Sra. Ponce </w:t>
            </w:r>
            <w:proofErr w:type="spellStart"/>
            <w:r w:rsidRPr="00C54897">
              <w:rPr>
                <w:rFonts w:ascii="Arial" w:eastAsia="Times New Roman" w:hAnsi="Arial" w:cs="Arial"/>
                <w:color w:val="000000"/>
                <w:sz w:val="24"/>
                <w:szCs w:val="24"/>
                <w:lang w:val="es-EC" w:eastAsia="es-EC"/>
              </w:rPr>
              <w:t>Chuquian</w:t>
            </w:r>
            <w:proofErr w:type="spellEnd"/>
            <w:r w:rsidRPr="00C54897">
              <w:rPr>
                <w:rFonts w:ascii="Arial" w:eastAsia="Times New Roman" w:hAnsi="Arial" w:cs="Arial"/>
                <w:color w:val="000000"/>
                <w:sz w:val="24"/>
                <w:szCs w:val="24"/>
                <w:lang w:val="es-EC" w:eastAsia="es-EC"/>
              </w:rPr>
              <w:t xml:space="preserve"> Maryory de las Violetas, a favor del Gobierno Autónomo Descentralizado Municipal del cantón La Joya de los Sachas, del lote GAD–1 FRACCIÓN, UBICADO EN EL SECTOR PRECOOPERATIVA 10 DE AGOSTO, PARROQUIA UNIÓN MILAGREÑA, CANTON LA JOYA DE LOS SACHAS, PROVINCIA DE ORELLANA. </w:t>
            </w:r>
            <w:proofErr w:type="spellStart"/>
            <w:r w:rsidRPr="000F0BB5">
              <w:rPr>
                <w:rFonts w:ascii="Arial" w:eastAsia="Times New Roman" w:hAnsi="Arial" w:cs="Arial"/>
                <w:color w:val="000000"/>
                <w:sz w:val="24"/>
                <w:szCs w:val="24"/>
                <w:lang w:eastAsia="es-EC"/>
              </w:rPr>
              <w:t>Superficie</w:t>
            </w:r>
            <w:proofErr w:type="spellEnd"/>
            <w:r w:rsidRPr="000F0BB5">
              <w:rPr>
                <w:rFonts w:ascii="Arial" w:eastAsia="Times New Roman" w:hAnsi="Arial" w:cs="Arial"/>
                <w:color w:val="000000"/>
                <w:sz w:val="24"/>
                <w:szCs w:val="24"/>
                <w:lang w:eastAsia="es-EC"/>
              </w:rPr>
              <w:t xml:space="preserve"> 3.788 metros </w:t>
            </w:r>
            <w:proofErr w:type="spellStart"/>
            <w:r w:rsidRPr="000F0BB5">
              <w:rPr>
                <w:rFonts w:ascii="Arial" w:eastAsia="Times New Roman" w:hAnsi="Arial" w:cs="Arial"/>
                <w:color w:val="000000"/>
                <w:sz w:val="24"/>
                <w:szCs w:val="24"/>
                <w:lang w:eastAsia="es-EC"/>
              </w:rPr>
              <w:t>cuadrados</w:t>
            </w:r>
            <w:proofErr w:type="spellEnd"/>
          </w:p>
        </w:tc>
      </w:tr>
      <w:tr w:rsidR="005E7C1B" w:rsidRPr="00C84FAC" w14:paraId="3B368E48" w14:textId="77777777" w:rsidTr="008337E4">
        <w:trPr>
          <w:trHeight w:val="993"/>
        </w:trPr>
        <w:tc>
          <w:tcPr>
            <w:tcW w:w="8647" w:type="dxa"/>
            <w:tcBorders>
              <w:top w:val="nil"/>
              <w:left w:val="nil"/>
              <w:bottom w:val="nil"/>
              <w:right w:val="nil"/>
            </w:tcBorders>
            <w:shd w:val="clear" w:color="auto" w:fill="auto"/>
            <w:vAlign w:val="center"/>
            <w:hideMark/>
          </w:tcPr>
          <w:p w14:paraId="1C2EB338"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469E1FCB" w14:textId="68404824"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ANÁLISIS Y RESOLUCIÓN DE LA AUTORIZACIÓN A LA MÁXIMA AUTORIDAD DEL GAD MUNICIPAL DEL CANTÓN LA JOYA DE LOS SACHAS, PARA LA POSTULACIÓN AL FONDO COMÚN 2025 DE LA SECRETARIA TÉCNICA DE LA CIRCUNSCRIPCIÓN TERRITORIAL ESPECIAL AMAZÓNICA, DEL PROYECTO DENOMINADO: ´´FORTALECIMIENTO DE LA CONECTIVIDAD VIAL DEL CANTÓN; MEDIANTE LA CONSTRUCCIÓN DE LA VÍA CON PAVIMENTO ASFÁLTICO, DESDE LA UNIDAD EDUCATIVA OSCAR ROMERO HASTA LA VIA QUE CONECTA A LA PARROQUIA UNIÓN MILAGREÑA - SECTOR NORTE 1, CON UNA DISTANCIA DE 0.65 KM; Y, UN TRAMO DE 0,20 KM EN LA AV. LOS NARANJOS DESDE LA CALLE PARAGUAY HASTA LA VIA EN ESTUDIO, EN LA CABECERA CANTONAL DE LA JOYA DE LOS SACHAS PROVINCIA DE ORELLANA</w:t>
            </w:r>
            <w:r w:rsidR="008337E4" w:rsidRPr="00C54897">
              <w:rPr>
                <w:rFonts w:ascii="Arial" w:eastAsia="Times New Roman" w:hAnsi="Arial" w:cs="Arial"/>
                <w:color w:val="000000"/>
                <w:sz w:val="24"/>
                <w:szCs w:val="24"/>
                <w:lang w:val="es-EC" w:eastAsia="es-EC"/>
              </w:rPr>
              <w:t>.</w:t>
            </w:r>
          </w:p>
        </w:tc>
      </w:tr>
      <w:tr w:rsidR="005E7C1B" w:rsidRPr="00C84FAC" w14:paraId="2F3CE5F1" w14:textId="77777777" w:rsidTr="008337E4">
        <w:trPr>
          <w:trHeight w:val="1560"/>
        </w:trPr>
        <w:tc>
          <w:tcPr>
            <w:tcW w:w="8647" w:type="dxa"/>
            <w:tcBorders>
              <w:top w:val="nil"/>
              <w:left w:val="nil"/>
              <w:bottom w:val="nil"/>
              <w:right w:val="nil"/>
            </w:tcBorders>
            <w:shd w:val="clear" w:color="auto" w:fill="auto"/>
            <w:vAlign w:val="center"/>
            <w:hideMark/>
          </w:tcPr>
          <w:p w14:paraId="36FD2A56"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159A3E6D"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del Oficio Nro. STCTEA-DIP-2025-0252-O, de fecha 14 de agosto de 2025, emitido por la Secretaría Técnica de la Circunscripción Territorial Especial Amazónica – Dirección de Inversión Pública, respecto a la postulación del proyecto denominado: “FORTALECIMIENTO DE LA CONECTIVIDAD VIAL DEL CANTÓN; MEDIANTE LA CONSTRUCCIÓN DE LA VÍA CON PAVIMENTO ASFÁLTICO, DESDE LA UNIDAD EDUCATIVA OSCAR ROMERO HASTA LA VIA QUE CONECTA A LA PARROQUIA UNIÓN </w:t>
            </w:r>
            <w:r w:rsidRPr="00C54897">
              <w:rPr>
                <w:rFonts w:ascii="Arial" w:eastAsia="Times New Roman" w:hAnsi="Arial" w:cs="Arial"/>
                <w:color w:val="000000"/>
                <w:sz w:val="24"/>
                <w:szCs w:val="24"/>
                <w:lang w:val="es-EC" w:eastAsia="es-EC"/>
              </w:rPr>
              <w:lastRenderedPageBreak/>
              <w:t>MILAGREÑA - SECTOR NORTE 1, CON UNA DISTANCIA DE 0.65 KM; Y, UN TRAMO DE 0,20 KM EN LA AV. LOS NARANJOS DESDE LA CALLE PARAGUAY HASTA LA VIA EN ESTUDIO, EN LA CABECERA CANTONAL DE LA JOYA DE LOS SACHAS PROVINCIA DE ORELLANA</w:t>
            </w:r>
            <w:r w:rsidR="008337E4" w:rsidRPr="00C54897">
              <w:rPr>
                <w:rFonts w:ascii="Arial" w:eastAsia="Times New Roman" w:hAnsi="Arial" w:cs="Arial"/>
                <w:color w:val="000000"/>
                <w:sz w:val="24"/>
                <w:szCs w:val="24"/>
                <w:lang w:val="es-EC" w:eastAsia="es-EC"/>
              </w:rPr>
              <w:t>.</w:t>
            </w:r>
          </w:p>
          <w:p w14:paraId="294DF857" w14:textId="051C71DC" w:rsidR="008337E4" w:rsidRPr="00C54897" w:rsidRDefault="008337E4" w:rsidP="00E967F2">
            <w:pPr>
              <w:spacing w:after="0" w:line="240" w:lineRule="auto"/>
              <w:jc w:val="both"/>
              <w:rPr>
                <w:rFonts w:ascii="Arial" w:eastAsia="Times New Roman" w:hAnsi="Arial" w:cs="Arial"/>
                <w:color w:val="000000"/>
                <w:sz w:val="24"/>
                <w:szCs w:val="24"/>
                <w:lang w:val="es-EC" w:eastAsia="es-EC"/>
              </w:rPr>
            </w:pPr>
          </w:p>
        </w:tc>
      </w:tr>
      <w:tr w:rsidR="005E7C1B" w:rsidRPr="00C84FAC" w14:paraId="25766CC3" w14:textId="77777777" w:rsidTr="00E967F2">
        <w:trPr>
          <w:trHeight w:val="1656"/>
        </w:trPr>
        <w:tc>
          <w:tcPr>
            <w:tcW w:w="8647" w:type="dxa"/>
            <w:tcBorders>
              <w:top w:val="nil"/>
              <w:left w:val="nil"/>
              <w:bottom w:val="nil"/>
              <w:right w:val="nil"/>
            </w:tcBorders>
            <w:shd w:val="clear" w:color="auto" w:fill="auto"/>
            <w:vAlign w:val="center"/>
            <w:hideMark/>
          </w:tcPr>
          <w:p w14:paraId="4E4E1B34"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 xml:space="preserve">Conocimiento, análisis resolución sobre la autorización a la Mgs. Katherin Lizeth Hinojosa Rojas, </w:t>
            </w:r>
            <w:proofErr w:type="gramStart"/>
            <w:r w:rsidRPr="00C54897">
              <w:rPr>
                <w:rFonts w:ascii="Arial" w:eastAsia="Times New Roman" w:hAnsi="Arial" w:cs="Arial"/>
                <w:color w:val="000000"/>
                <w:sz w:val="24"/>
                <w:szCs w:val="24"/>
                <w:lang w:val="es-EC" w:eastAsia="es-EC"/>
              </w:rPr>
              <w:t>Alcaldesa</w:t>
            </w:r>
            <w:proofErr w:type="gramEnd"/>
            <w:r w:rsidRPr="00C54897">
              <w:rPr>
                <w:rFonts w:ascii="Arial" w:eastAsia="Times New Roman" w:hAnsi="Arial" w:cs="Arial"/>
                <w:color w:val="000000"/>
                <w:sz w:val="24"/>
                <w:szCs w:val="24"/>
                <w:lang w:val="es-EC" w:eastAsia="es-EC"/>
              </w:rPr>
              <w:t xml:space="preserve"> del GAD Municipal del cantón La Joya de los Sachas, para la postulación al FONDO COMÚN 2025 de la Secretaria Técnica de la Circunscripción Territorial Especial Amazónica del proyecto: " CONSTRUCCIÓN DEL SISTEMA INTEGRAL DE AGUA POTABLE DE LAS COMUNIDADES JESÚS DEL GRAN PODER, SIN FRONTERAS Y SAN RAMÓN, PERTENECIENTES A LA PARROQUIA UNIÓN MILAGREÑA, CANTÓN DE LA JOYA DE LOS SACHAS, PROVINCIA DE ORELLANA". </w:t>
            </w:r>
          </w:p>
        </w:tc>
      </w:tr>
      <w:tr w:rsidR="005E7C1B" w:rsidRPr="00C84FAC" w14:paraId="104F7366" w14:textId="77777777" w:rsidTr="00E967F2">
        <w:trPr>
          <w:trHeight w:val="1932"/>
        </w:trPr>
        <w:tc>
          <w:tcPr>
            <w:tcW w:w="8647" w:type="dxa"/>
            <w:tcBorders>
              <w:top w:val="nil"/>
              <w:left w:val="nil"/>
              <w:bottom w:val="nil"/>
              <w:right w:val="nil"/>
            </w:tcBorders>
            <w:shd w:val="clear" w:color="auto" w:fill="auto"/>
            <w:vAlign w:val="center"/>
            <w:hideMark/>
          </w:tcPr>
          <w:p w14:paraId="4B374AA2"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233701DE"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resolución sobre la autorización a la Mgs. Katherin Lizeth Hinojosa Rojas, Alcaldesa del GAD Municipal del cantón La Joya de los Sachas, para la postulación al FONDO COMÚN 2025 de la Secretaria Técnica de la Circunscripción Territorial Especial Amazónica del proyecto: “FORTALECIMIENTO DEL BIENESTAR FÍSICO, EMOCIONAL Y SOCIAL DE LA POBLACIÓN VULNERABLE DEL CANTÓN LA JOYA DE LOS SACHAS, MEDIANTE LA IMPLEMENTACIÓN DE UNA INFRAESTRUCTURA FÍSICA ADECUADA PARA LA ATENCIÓN INTEGRAL DE LA COMUNIDAD, EN UN ENTORNO ARTICULADO, INCLUSIVO Y ACCESIBLE PARA EL CANTÓN LA JOYA DE LOS SACHAS, PROVINCIA DE ORELLANA”.</w:t>
            </w:r>
          </w:p>
        </w:tc>
      </w:tr>
      <w:tr w:rsidR="005E7C1B" w:rsidRPr="00C84FAC" w14:paraId="00097726" w14:textId="77777777" w:rsidTr="00E967F2">
        <w:trPr>
          <w:trHeight w:val="1380"/>
        </w:trPr>
        <w:tc>
          <w:tcPr>
            <w:tcW w:w="8647" w:type="dxa"/>
            <w:tcBorders>
              <w:top w:val="nil"/>
              <w:left w:val="nil"/>
              <w:bottom w:val="nil"/>
              <w:right w:val="nil"/>
            </w:tcBorders>
            <w:shd w:val="clear" w:color="auto" w:fill="auto"/>
            <w:vAlign w:val="center"/>
            <w:hideMark/>
          </w:tcPr>
          <w:p w14:paraId="530ACA0C"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5FF61ED3"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y resolución sobre la autorización a la Mgs. Katherin Lizeth Hinojosa Rojas, Alcaldesa del GAD Municipal del cantón La Joya de los Sachas, para la postulación al FONDO COMÚN 2025 de la Secretaria Técnica de la Circunscripción Territorial Especial Amazónica del proyecto: “ADQUISICIÓN DE EQUIPO CAMINERO PARA APERTURA, </w:t>
            </w:r>
            <w:proofErr w:type="gramStart"/>
            <w:r w:rsidRPr="00C54897">
              <w:rPr>
                <w:rFonts w:ascii="Arial" w:eastAsia="Times New Roman" w:hAnsi="Arial" w:cs="Arial"/>
                <w:color w:val="000000"/>
                <w:sz w:val="24"/>
                <w:szCs w:val="24"/>
                <w:lang w:val="es-EC" w:eastAsia="es-EC"/>
              </w:rPr>
              <w:t>MANTENIMIENTO  Y</w:t>
            </w:r>
            <w:proofErr w:type="gramEnd"/>
            <w:r w:rsidRPr="00C54897">
              <w:rPr>
                <w:rFonts w:ascii="Arial" w:eastAsia="Times New Roman" w:hAnsi="Arial" w:cs="Arial"/>
                <w:color w:val="000000"/>
                <w:sz w:val="24"/>
                <w:szCs w:val="24"/>
                <w:lang w:val="es-EC" w:eastAsia="es-EC"/>
              </w:rPr>
              <w:t xml:space="preserve">  MEJORAMIENTO  DE  LA  RED  VIAL  DEL  CANTÓN  LA JOYA DE LOS SACHAS.” </w:t>
            </w:r>
          </w:p>
        </w:tc>
      </w:tr>
      <w:tr w:rsidR="005E7C1B" w:rsidRPr="00F2131C" w14:paraId="2F1BA46E" w14:textId="77777777" w:rsidTr="00E967F2">
        <w:trPr>
          <w:trHeight w:val="1380"/>
        </w:trPr>
        <w:tc>
          <w:tcPr>
            <w:tcW w:w="8647" w:type="dxa"/>
            <w:tcBorders>
              <w:top w:val="nil"/>
              <w:left w:val="nil"/>
              <w:bottom w:val="nil"/>
              <w:right w:val="nil"/>
            </w:tcBorders>
            <w:shd w:val="clear" w:color="auto" w:fill="auto"/>
            <w:vAlign w:val="center"/>
            <w:hideMark/>
          </w:tcPr>
          <w:p w14:paraId="062C8EE7" w14:textId="77777777" w:rsidR="005E7C1B" w:rsidRPr="00C54897" w:rsidRDefault="005E7C1B" w:rsidP="00E967F2">
            <w:pPr>
              <w:spacing w:after="0" w:line="240" w:lineRule="auto"/>
              <w:jc w:val="both"/>
              <w:rPr>
                <w:rFonts w:ascii="Arial" w:eastAsia="Times New Roman" w:hAnsi="Arial" w:cs="Arial"/>
                <w:color w:val="000000"/>
                <w:sz w:val="24"/>
                <w:szCs w:val="24"/>
                <w:lang w:val="es-EC" w:eastAsia="es-EC"/>
              </w:rPr>
            </w:pPr>
          </w:p>
          <w:p w14:paraId="7672D9D5"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r w:rsidRPr="00C54897">
              <w:rPr>
                <w:rFonts w:ascii="Arial" w:eastAsia="Times New Roman" w:hAnsi="Arial" w:cs="Arial"/>
                <w:color w:val="000000"/>
                <w:sz w:val="24"/>
                <w:szCs w:val="24"/>
                <w:lang w:val="es-EC" w:eastAsia="es-EC"/>
              </w:rPr>
              <w:t xml:space="preserve">Conocimiento y resolución sobre la PROPUESTA DE INVERSIÓN EN BONOS DEL ESTADO y autorización a la Máxima Autoridad del GAD Municipal del cantón La Joya de los Sachas para la suscripción del “ACUERDO ENTRE PARTES DE PAGO–INVERSIÓN” entre el Ministerio de Economía y Finanzas y el GAD Municipal del cantón La Joya de los Sachas, conforme al informe financiero mediante INFORME No. 003-DGF-GADMCJS-2025 y al criterio jurídico mediante Memorando Nro. </w:t>
            </w:r>
            <w:r w:rsidRPr="000F0BB5">
              <w:rPr>
                <w:rFonts w:ascii="Arial" w:eastAsia="Times New Roman" w:hAnsi="Arial" w:cs="Arial"/>
                <w:color w:val="000000"/>
                <w:sz w:val="24"/>
                <w:szCs w:val="24"/>
                <w:lang w:eastAsia="es-EC"/>
              </w:rPr>
              <w:t xml:space="preserve">GADMCJS-PS-2025-1041-M-GD. </w:t>
            </w:r>
          </w:p>
        </w:tc>
      </w:tr>
    </w:tbl>
    <w:p w14:paraId="2FAEF9FC" w14:textId="77777777" w:rsidR="005E7C1B" w:rsidRPr="00F2131C" w:rsidRDefault="005E7C1B" w:rsidP="00D81DE7">
      <w:pPr>
        <w:spacing w:after="0" w:line="360" w:lineRule="auto"/>
        <w:rPr>
          <w:rFonts w:ascii="Arial" w:hAnsi="Arial" w:cs="Arial"/>
          <w:sz w:val="24"/>
          <w:szCs w:val="24"/>
          <w:lang w:val="es-EC"/>
        </w:rPr>
      </w:pPr>
    </w:p>
    <w:p w14:paraId="489C61E7" w14:textId="4C03B348"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Ordenanzas aprobadas en primera y segunda instancia </w:t>
      </w:r>
      <w:r w:rsidRPr="00F2131C">
        <w:rPr>
          <w:rFonts w:ascii="Arial" w:hAnsi="Arial" w:cs="Arial"/>
          <w:b/>
          <w:bCs/>
          <w:sz w:val="24"/>
          <w:szCs w:val="24"/>
          <w:lang w:val="es-EC"/>
        </w:rPr>
        <w:tab/>
        <w:t>1</w:t>
      </w:r>
      <w:r w:rsidR="00B94A6A" w:rsidRPr="00F2131C">
        <w:rPr>
          <w:rFonts w:ascii="Arial" w:hAnsi="Arial" w:cs="Arial"/>
          <w:b/>
          <w:bCs/>
          <w:sz w:val="24"/>
          <w:szCs w:val="24"/>
          <w:lang w:val="es-EC"/>
        </w:rPr>
        <w:t>3</w:t>
      </w:r>
      <w:r w:rsidRPr="00F2131C">
        <w:rPr>
          <w:rFonts w:ascii="Arial" w:hAnsi="Arial" w:cs="Arial"/>
          <w:b/>
          <w:bCs/>
          <w:sz w:val="24"/>
          <w:szCs w:val="24"/>
          <w:lang w:val="es-EC"/>
        </w:rPr>
        <w:t>.</w:t>
      </w:r>
    </w:p>
    <w:tbl>
      <w:tblPr>
        <w:tblW w:w="9072" w:type="dxa"/>
        <w:tblCellMar>
          <w:left w:w="70" w:type="dxa"/>
          <w:right w:w="70" w:type="dxa"/>
        </w:tblCellMar>
        <w:tblLook w:val="04A0" w:firstRow="1" w:lastRow="0" w:firstColumn="1" w:lastColumn="0" w:noHBand="0" w:noVBand="1"/>
      </w:tblPr>
      <w:tblGrid>
        <w:gridCol w:w="9072"/>
      </w:tblGrid>
      <w:tr w:rsidR="00B94A6A" w:rsidRPr="00C84FAC" w14:paraId="6C268903" w14:textId="77777777" w:rsidTr="00E967F2">
        <w:trPr>
          <w:trHeight w:val="1380"/>
        </w:trPr>
        <w:tc>
          <w:tcPr>
            <w:tcW w:w="9072" w:type="dxa"/>
            <w:tcBorders>
              <w:top w:val="nil"/>
              <w:left w:val="nil"/>
              <w:bottom w:val="nil"/>
              <w:right w:val="nil"/>
            </w:tcBorders>
            <w:shd w:val="clear" w:color="auto" w:fill="auto"/>
            <w:vAlign w:val="center"/>
            <w:hideMark/>
          </w:tcPr>
          <w:p w14:paraId="4501ABBF"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CONOCIMIENTO, ANÁLISIS Y APROBACIÓN EN SEGUNDO DEBATE DE LA ORDENANZA QUE REGULA EL PROCEDIMENTO PARA LA APLICACIÓN DE LAS DISPOSICIONES TRANSITORIAS DÉCIMA PRIMERA Y DÉCIMA SEGUNDA DE LA ORDENANZA SUSTITUTIVA QUE APRUEBA EL PLAN DE DESARROLLO Y ORDENAMIENTO TERRITORIAL Y SU ALINEACIÓN AL PLAN NACIONAL DE DESARROLLO 2024-2025; Y, EL PLAN DE USO Y GESTIÓN DEL SUELO DEL CANTÓN LA JOYA DE LOS SACHAS</w:t>
            </w:r>
          </w:p>
        </w:tc>
      </w:tr>
      <w:tr w:rsidR="00B94A6A" w:rsidRPr="00C84FAC" w14:paraId="01F4ECB0" w14:textId="77777777" w:rsidTr="00E967F2">
        <w:trPr>
          <w:trHeight w:val="1710"/>
        </w:trPr>
        <w:tc>
          <w:tcPr>
            <w:tcW w:w="9072" w:type="dxa"/>
            <w:tcBorders>
              <w:top w:val="nil"/>
              <w:left w:val="nil"/>
              <w:bottom w:val="nil"/>
              <w:right w:val="nil"/>
            </w:tcBorders>
            <w:shd w:val="clear" w:color="auto" w:fill="auto"/>
            <w:vAlign w:val="center"/>
            <w:hideMark/>
          </w:tcPr>
          <w:p w14:paraId="1D6334FF"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ORDENANZA QUE CREA LA ESCUELA DEPORTIVA Y RECREATIVA DE FUTBOL, DEL GOBIERNO AUTÓNOMO DESCENTRALIZADO MUNICIPAL DEL CANTÓN LA JOYA DE LOS SACHAS</w:t>
            </w:r>
          </w:p>
        </w:tc>
      </w:tr>
      <w:tr w:rsidR="00B94A6A" w:rsidRPr="00C84FAC" w14:paraId="34118E0A" w14:textId="77777777" w:rsidTr="00E967F2">
        <w:trPr>
          <w:trHeight w:val="1104"/>
        </w:trPr>
        <w:tc>
          <w:tcPr>
            <w:tcW w:w="9072" w:type="dxa"/>
            <w:tcBorders>
              <w:top w:val="nil"/>
              <w:left w:val="nil"/>
              <w:bottom w:val="nil"/>
              <w:right w:val="nil"/>
            </w:tcBorders>
            <w:shd w:val="clear" w:color="auto" w:fill="auto"/>
            <w:vAlign w:val="center"/>
            <w:hideMark/>
          </w:tcPr>
          <w:p w14:paraId="2C28CB72"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ORDENANZA DE REMISIÓN DEL 100% DE INTERESES, MULTAS Y RECARGOS, DERIVADOS DE LOS TRIBUTOS, INCLUSIVE EL IMPUESTO AL RODAJE, CUYA ADMINISTRACIÓN Y RECAUDACIÓN LE CORRESPONDE AL GOBIERNO MUNICIPAL DEL CANTÓN LA JOYA DE LOS SACHAS</w:t>
            </w:r>
          </w:p>
        </w:tc>
      </w:tr>
      <w:tr w:rsidR="00B94A6A" w:rsidRPr="00C84FAC" w14:paraId="12DA2659" w14:textId="77777777" w:rsidTr="00E967F2">
        <w:trPr>
          <w:trHeight w:val="1380"/>
        </w:trPr>
        <w:tc>
          <w:tcPr>
            <w:tcW w:w="9072" w:type="dxa"/>
            <w:tcBorders>
              <w:top w:val="nil"/>
              <w:left w:val="nil"/>
              <w:bottom w:val="nil"/>
              <w:right w:val="nil"/>
            </w:tcBorders>
            <w:shd w:val="clear" w:color="auto" w:fill="auto"/>
            <w:vAlign w:val="center"/>
            <w:hideMark/>
          </w:tcPr>
          <w:p w14:paraId="2082D3E7"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5607F638"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segundo debate de la “ORDENANZA PARA LA </w:t>
            </w:r>
          </w:p>
          <w:p w14:paraId="0A7DB01E"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DETERMINACIÓN, EMISIÓN, RECAUDACIÓN Y EXENCIONES DE LA CONTRIBUCIÓN ESPECIAL DE MEJORAS POR LA EJECUCIÓN DE LA OBRA: “CONSTRUCCIÓN DE ACERAS ORNAMENTALES Y BORDILLOS EN EL MARGEN DERECHO DE LA CABECERA PARROQUIAL DE ENOKANQUI DEL CANTÓN LA JOYA DE LOS SACHAS, PROVINCIA DE ORELLANA” </w:t>
            </w:r>
          </w:p>
        </w:tc>
      </w:tr>
      <w:tr w:rsidR="00B94A6A" w:rsidRPr="00C84FAC" w14:paraId="23378239" w14:textId="77777777" w:rsidTr="00E967F2">
        <w:trPr>
          <w:trHeight w:val="1380"/>
        </w:trPr>
        <w:tc>
          <w:tcPr>
            <w:tcW w:w="9072" w:type="dxa"/>
            <w:tcBorders>
              <w:top w:val="nil"/>
              <w:left w:val="nil"/>
              <w:bottom w:val="nil"/>
              <w:right w:val="nil"/>
            </w:tcBorders>
            <w:shd w:val="clear" w:color="auto" w:fill="auto"/>
            <w:vAlign w:val="center"/>
            <w:hideMark/>
          </w:tcPr>
          <w:p w14:paraId="55FDE7B1"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08AE5675"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segundo debate de la “ORDENANZA PARA LA DETERMINACIÓN, EMISIÓN, RECAUDACIÓN Y EXENCIONES DE LA CONTRIBUCIÓN ESPECIAL DE MEJORAS POR LA EJECUCIÓN DE LA OBRA: “CONSTRUCCIÓN DE ACERAS Y BORDILLOS EN EL MARGEN DERECHO EN LA VÌA SACHA-ENOKANQUI, EN LA CABECERA PARROQUIAL DE ENOKANQUI DEL CANTÓN LA JOYA DE LOS SACHAS, PROVINCIA DE ORELLANA” </w:t>
            </w:r>
          </w:p>
        </w:tc>
      </w:tr>
      <w:tr w:rsidR="00B94A6A" w:rsidRPr="00C84FAC" w14:paraId="163A2BCF" w14:textId="77777777" w:rsidTr="00E967F2">
        <w:trPr>
          <w:trHeight w:val="1104"/>
        </w:trPr>
        <w:tc>
          <w:tcPr>
            <w:tcW w:w="9072" w:type="dxa"/>
            <w:tcBorders>
              <w:top w:val="nil"/>
              <w:left w:val="nil"/>
              <w:bottom w:val="nil"/>
              <w:right w:val="nil"/>
            </w:tcBorders>
            <w:shd w:val="clear" w:color="auto" w:fill="auto"/>
            <w:vAlign w:val="center"/>
            <w:hideMark/>
          </w:tcPr>
          <w:p w14:paraId="238B95A2"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3CF821EC"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 ORDENANZA PARA LA DETERMINACIÓN, EMISIÓN, RECAUDACIÓN Y EXENCIONES DE LA CONTRIBUCIÓN ESPECIAL DE MEJORAS POR LA EJECUCIÓN DE LA OBRA: “CONSTRUCCIÓN DEL SISTEMA DE AGUA POTABLE EN LA CABECERA PARROQUIAL DE LAGO SAN PEDRO DEL CANTÓN LA JOYA DE LOS SACHAS</w:t>
            </w:r>
          </w:p>
        </w:tc>
      </w:tr>
      <w:tr w:rsidR="00B94A6A" w:rsidRPr="00C84FAC" w14:paraId="75AB72BF" w14:textId="77777777" w:rsidTr="00E967F2">
        <w:trPr>
          <w:trHeight w:val="828"/>
        </w:trPr>
        <w:tc>
          <w:tcPr>
            <w:tcW w:w="9072" w:type="dxa"/>
            <w:tcBorders>
              <w:top w:val="nil"/>
              <w:left w:val="nil"/>
              <w:bottom w:val="nil"/>
              <w:right w:val="nil"/>
            </w:tcBorders>
            <w:shd w:val="clear" w:color="auto" w:fill="auto"/>
            <w:vAlign w:val="center"/>
            <w:hideMark/>
          </w:tcPr>
          <w:p w14:paraId="50AF6C34"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74D6F615" w14:textId="77777777" w:rsidR="00B94A6A" w:rsidRPr="00C54897" w:rsidRDefault="00B94A6A" w:rsidP="00E967F2">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 ORDENANZA QUE REGULA, PLANIFICA, CONTROLA, GESTIONA, PROMOCIONA, INCENTIVA, SANCIONA, CAPACITA Y FOMENTA LA ACTIVIDAD TURÍSTICA EN EL CANTÓN LA JOYA DE LOS SACHAS</w:t>
            </w:r>
          </w:p>
        </w:tc>
      </w:tr>
      <w:tr w:rsidR="00B94A6A" w:rsidRPr="00C84FAC" w14:paraId="4466124A" w14:textId="77777777" w:rsidTr="00E967F2">
        <w:trPr>
          <w:trHeight w:val="1104"/>
        </w:trPr>
        <w:tc>
          <w:tcPr>
            <w:tcW w:w="9072" w:type="dxa"/>
            <w:tcBorders>
              <w:top w:val="nil"/>
              <w:left w:val="nil"/>
              <w:bottom w:val="nil"/>
              <w:right w:val="nil"/>
            </w:tcBorders>
            <w:shd w:val="clear" w:color="auto" w:fill="auto"/>
            <w:vAlign w:val="center"/>
            <w:hideMark/>
          </w:tcPr>
          <w:p w14:paraId="4D5DF19D"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280AE0FD"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aprobación en segunda instancia de LA ORDENANZA PARA LA DETERMINACIÓN, EMISIÓN, RECAUDACIÓN Y EXENCIONES DE LA CONTRIBUCIÓN ESPECIAL DE MEJORAS POR LA EJECUCIÓN DE LA OBRA: “ASFALTO E= 5,00 CM DEL BARRIO LA ALBORADA, PERTENECIENTE A LA ZONA URBANA DEL CANTÓN LA JOYA DE LOS SACHAS, PROVINCIA DE ORELLANA</w:t>
            </w:r>
          </w:p>
        </w:tc>
      </w:tr>
      <w:tr w:rsidR="00B94A6A" w:rsidRPr="00C84FAC" w14:paraId="6EE4EF1A" w14:textId="77777777" w:rsidTr="00E967F2">
        <w:trPr>
          <w:trHeight w:val="828"/>
        </w:trPr>
        <w:tc>
          <w:tcPr>
            <w:tcW w:w="9072" w:type="dxa"/>
            <w:tcBorders>
              <w:top w:val="nil"/>
              <w:left w:val="nil"/>
              <w:bottom w:val="nil"/>
              <w:right w:val="nil"/>
            </w:tcBorders>
            <w:shd w:val="clear" w:color="auto" w:fill="auto"/>
            <w:vAlign w:val="center"/>
            <w:hideMark/>
          </w:tcPr>
          <w:p w14:paraId="1AD88C8F"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0094FE1A"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resolución en segundo debate de la “ORDENANZA QUE REGULA LA FORMACIÓN DE LOS CATASTROS PREDIALES URBANOS, LA DETERMINACIÓN, EMISION, ADMINISTRACIÓN, Y RECAUDACIÓN DEL IMPUESTO A LOS PREDIOS URBANOS PARA EL BIENIO 2026 -2027”</w:t>
            </w:r>
          </w:p>
        </w:tc>
      </w:tr>
      <w:tr w:rsidR="00B94A6A" w:rsidRPr="00C84FAC" w14:paraId="59993417" w14:textId="77777777" w:rsidTr="00E967F2">
        <w:trPr>
          <w:trHeight w:val="828"/>
        </w:trPr>
        <w:tc>
          <w:tcPr>
            <w:tcW w:w="9072" w:type="dxa"/>
            <w:tcBorders>
              <w:top w:val="nil"/>
              <w:left w:val="nil"/>
              <w:bottom w:val="nil"/>
              <w:right w:val="nil"/>
            </w:tcBorders>
            <w:shd w:val="clear" w:color="auto" w:fill="auto"/>
            <w:vAlign w:val="center"/>
            <w:hideMark/>
          </w:tcPr>
          <w:p w14:paraId="5FB5B979"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resolución en segundo debate de la “ORDENANZA QUE REGULA LA FORMACIÓN DE CATASTROS PREDIALES RURALES, LA DETERMINACIÓN, EMISIÓN, ADMINISTRACIÓN Y RECAUDACIÓN DEL IMPUESTO A LA PROPIEDAD RURAL PARA EL BIENIO 2026-2027”.</w:t>
            </w:r>
          </w:p>
        </w:tc>
      </w:tr>
      <w:tr w:rsidR="00B94A6A" w:rsidRPr="00C84FAC" w14:paraId="1D8C5882" w14:textId="77777777" w:rsidTr="00E967F2">
        <w:trPr>
          <w:trHeight w:val="828"/>
        </w:trPr>
        <w:tc>
          <w:tcPr>
            <w:tcW w:w="9072" w:type="dxa"/>
            <w:tcBorders>
              <w:top w:val="nil"/>
              <w:left w:val="nil"/>
              <w:bottom w:val="nil"/>
              <w:right w:val="nil"/>
            </w:tcBorders>
            <w:shd w:val="clear" w:color="auto" w:fill="auto"/>
            <w:vAlign w:val="center"/>
            <w:hideMark/>
          </w:tcPr>
          <w:p w14:paraId="65704E17"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2070AC3D"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segunda sesión de la ORDENANZA DEL PRESUPUESTO PARA EL EJERCICIO ECONÓMICO 2026 DEL GOBIERNO AUTÓNOMO DESCENTRALIZADO MUNICIPAL DEL CANTÓN LA JOYA DE LOS SACHAS</w:t>
            </w:r>
          </w:p>
        </w:tc>
      </w:tr>
      <w:tr w:rsidR="00B94A6A" w:rsidRPr="00C84FAC" w14:paraId="383F71C0" w14:textId="77777777" w:rsidTr="00E967F2">
        <w:trPr>
          <w:trHeight w:val="1380"/>
        </w:trPr>
        <w:tc>
          <w:tcPr>
            <w:tcW w:w="9072" w:type="dxa"/>
            <w:tcBorders>
              <w:top w:val="nil"/>
              <w:left w:val="nil"/>
              <w:bottom w:val="nil"/>
              <w:right w:val="nil"/>
            </w:tcBorders>
            <w:shd w:val="clear" w:color="auto" w:fill="auto"/>
            <w:vAlign w:val="center"/>
            <w:hideMark/>
          </w:tcPr>
          <w:p w14:paraId="2C2C3D7B"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INSTANCIA DE LA ORDENANZA PARA LA DETERMINACIÓN, EMISIÓN, RECAUDACIÓN Y EXENCIONES DE LA CONTRIBUCIÓN ESPECIAL DE MEJORAS POR LA EJECUCIÓN DE LA OBRA: “CONSTRUCCIÓN DEL PAVIMENTO ASFALTICO E=5,00 CM DEL BARRIO 25 DE DICIEMBRE, PERTENECIENTE A LA ZONA URBANA DEL CANTÓN LA JOYA DE LOS SACHAS, PROVINCIA DEORELLANA.” </w:t>
            </w:r>
          </w:p>
        </w:tc>
      </w:tr>
      <w:tr w:rsidR="00B94A6A" w:rsidRPr="00C84FAC" w14:paraId="637213D3" w14:textId="77777777" w:rsidTr="00E967F2">
        <w:trPr>
          <w:trHeight w:val="1380"/>
        </w:trPr>
        <w:tc>
          <w:tcPr>
            <w:tcW w:w="9072" w:type="dxa"/>
            <w:tcBorders>
              <w:top w:val="nil"/>
              <w:left w:val="nil"/>
              <w:bottom w:val="nil"/>
              <w:right w:val="nil"/>
            </w:tcBorders>
            <w:shd w:val="clear" w:color="auto" w:fill="auto"/>
            <w:vAlign w:val="center"/>
            <w:hideMark/>
          </w:tcPr>
          <w:p w14:paraId="74FB92F6"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7241DAC1"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INSTANCIA DE LA ORDENANZA PARA LA DETERMINACIÓN, EMISIÓN, RECAUDACIÓN Y EXENCIONES DE LA CONTRIBUCIÓN ESPECIAL DE MEJORAS POR LA EJECUCIÓN DE LA OBRA: “CONSTRUCCIÓN DE ACERAS Y BORDILLOS DEL BARRIO 25 DE DICIEMBRE, PERTENECIENTE A LA ZONA URBANA DEL CANTÓN LA JOYA DE LOS SACHAS, PROVINCIA DE ORELLANA”. </w:t>
            </w:r>
          </w:p>
        </w:tc>
      </w:tr>
      <w:tr w:rsidR="00B94A6A" w:rsidRPr="00C84FAC" w14:paraId="5864A8AF" w14:textId="77777777" w:rsidTr="00E967F2">
        <w:trPr>
          <w:trHeight w:val="1104"/>
        </w:trPr>
        <w:tc>
          <w:tcPr>
            <w:tcW w:w="9072" w:type="dxa"/>
            <w:tcBorders>
              <w:top w:val="nil"/>
              <w:left w:val="nil"/>
              <w:bottom w:val="nil"/>
              <w:right w:val="nil"/>
            </w:tcBorders>
            <w:shd w:val="clear" w:color="auto" w:fill="auto"/>
            <w:vAlign w:val="center"/>
            <w:hideMark/>
          </w:tcPr>
          <w:p w14:paraId="2A6F6D48"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0FC01EA7"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INSTANCIA DE LA ORDENANZA PARA LA DETERMINACIÓN, EMISIÓN, RECAUDACIÓN Y EXENCIONES DE LA CONTRIBUCIÓN ESPECIAL DE MEJORAS POR LA EJECUCIÓN DE LA OBRA: “ADOQUINADO DE LAS CALLES EN LOS BARRIOS LIBERTAD Y 5 DE AGOSTO DEL CANTÓN LA JOYA DE LOS SACHAS”. </w:t>
            </w:r>
          </w:p>
        </w:tc>
      </w:tr>
    </w:tbl>
    <w:p w14:paraId="1BB4A28D" w14:textId="77777777" w:rsidR="005E7C1B" w:rsidRPr="00F2131C" w:rsidRDefault="005E7C1B" w:rsidP="00D81DE7">
      <w:pPr>
        <w:spacing w:after="0" w:line="360" w:lineRule="auto"/>
        <w:rPr>
          <w:rFonts w:ascii="Arial" w:hAnsi="Arial" w:cs="Arial"/>
          <w:sz w:val="24"/>
          <w:szCs w:val="24"/>
          <w:lang w:val="es-EC"/>
        </w:rPr>
      </w:pPr>
    </w:p>
    <w:p w14:paraId="3264BE33"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Ordenanzas sustitutivas </w:t>
      </w:r>
      <w:r w:rsidRPr="00F2131C">
        <w:rPr>
          <w:rFonts w:ascii="Arial" w:hAnsi="Arial" w:cs="Arial"/>
          <w:b/>
          <w:bCs/>
          <w:sz w:val="24"/>
          <w:szCs w:val="24"/>
          <w:lang w:val="es-EC"/>
        </w:rPr>
        <w:tab/>
      </w:r>
      <w:r w:rsidRPr="00F2131C">
        <w:rPr>
          <w:rFonts w:ascii="Arial" w:hAnsi="Arial" w:cs="Arial"/>
          <w:b/>
          <w:bCs/>
          <w:sz w:val="24"/>
          <w:szCs w:val="24"/>
          <w:lang w:val="es-EC"/>
        </w:rPr>
        <w:tab/>
        <w:t>2</w:t>
      </w:r>
    </w:p>
    <w:tbl>
      <w:tblPr>
        <w:tblW w:w="8931" w:type="dxa"/>
        <w:tblCellMar>
          <w:left w:w="70" w:type="dxa"/>
          <w:right w:w="70" w:type="dxa"/>
        </w:tblCellMar>
        <w:tblLook w:val="04A0" w:firstRow="1" w:lastRow="0" w:firstColumn="1" w:lastColumn="0" w:noHBand="0" w:noVBand="1"/>
      </w:tblPr>
      <w:tblGrid>
        <w:gridCol w:w="8931"/>
      </w:tblGrid>
      <w:tr w:rsidR="00B94A6A" w:rsidRPr="00C84FAC" w14:paraId="37B9835B" w14:textId="77777777" w:rsidTr="00E967F2">
        <w:trPr>
          <w:trHeight w:val="1104"/>
        </w:trPr>
        <w:tc>
          <w:tcPr>
            <w:tcW w:w="8931" w:type="dxa"/>
            <w:tcBorders>
              <w:top w:val="nil"/>
              <w:left w:val="nil"/>
              <w:bottom w:val="nil"/>
              <w:right w:val="nil"/>
            </w:tcBorders>
            <w:shd w:val="clear" w:color="auto" w:fill="auto"/>
            <w:vAlign w:val="center"/>
            <w:hideMark/>
          </w:tcPr>
          <w:p w14:paraId="23EF5B46"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lastRenderedPageBreak/>
              <w:t xml:space="preserve">Conocimiento y aprobación en segunda instancia de la ORDENANZA SUSTITUTIVA QUE REGULA, AUTORIZA Y CONTROLA LA EXPLOTACIÓN, TRANSPORTE, PROCESAMIENTO Y ALMACENAMIENTO DE MATERIALES ÁRIDOS Y PÉTREOS QUE SE ENCUENTREN EN LOS LECHOS DE LOS RÍOS, LAGOS Y CANTERAS EN LA JURISDICCIÓN DEL CANTÓN LA JOYA DE LOS SACHAS. </w:t>
            </w:r>
          </w:p>
          <w:p w14:paraId="533D1F4D"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308D4C6B"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tc>
      </w:tr>
      <w:tr w:rsidR="00B94A6A" w:rsidRPr="00C84FAC" w14:paraId="55DD0CFE" w14:textId="77777777" w:rsidTr="00E967F2">
        <w:trPr>
          <w:trHeight w:val="828"/>
        </w:trPr>
        <w:tc>
          <w:tcPr>
            <w:tcW w:w="8931" w:type="dxa"/>
            <w:tcBorders>
              <w:top w:val="nil"/>
              <w:left w:val="nil"/>
              <w:bottom w:val="nil"/>
              <w:right w:val="nil"/>
            </w:tcBorders>
            <w:shd w:val="clear" w:color="auto" w:fill="auto"/>
            <w:vAlign w:val="center"/>
            <w:hideMark/>
          </w:tcPr>
          <w:p w14:paraId="62F115C5"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SEGUNDA INSTANCIA DE LA ORDENANZA SUSTITUTIVA A LA ORDENANZA QUE REGULA LA GESTIÓN INTEGRAL DE RESIDUOS SÓLIDOS DEL CANTÓN LA JOYA DE LOS SACHAS.</w:t>
            </w:r>
          </w:p>
        </w:tc>
      </w:tr>
    </w:tbl>
    <w:p w14:paraId="1C4851BB" w14:textId="77777777" w:rsidR="00B94A6A" w:rsidRPr="00C54897" w:rsidRDefault="00B94A6A" w:rsidP="00B94A6A">
      <w:pPr>
        <w:jc w:val="both"/>
        <w:rPr>
          <w:rFonts w:ascii="Arial" w:hAnsi="Arial" w:cs="Arial"/>
          <w:sz w:val="24"/>
          <w:szCs w:val="24"/>
          <w:lang w:val="es-EC"/>
        </w:rPr>
      </w:pPr>
    </w:p>
    <w:p w14:paraId="5DE177DA" w14:textId="567FFF93"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Reforma de ordenanza sustitutiva </w:t>
      </w:r>
      <w:r w:rsidRPr="00F2131C">
        <w:rPr>
          <w:rFonts w:ascii="Arial" w:hAnsi="Arial" w:cs="Arial"/>
          <w:b/>
          <w:bCs/>
          <w:sz w:val="24"/>
          <w:szCs w:val="24"/>
          <w:lang w:val="es-EC"/>
        </w:rPr>
        <w:tab/>
      </w:r>
      <w:r w:rsidRPr="00F2131C">
        <w:rPr>
          <w:rFonts w:ascii="Arial" w:hAnsi="Arial" w:cs="Arial"/>
          <w:b/>
          <w:bCs/>
          <w:sz w:val="24"/>
          <w:szCs w:val="24"/>
          <w:lang w:val="es-EC"/>
        </w:rPr>
        <w:tab/>
        <w:t>1</w:t>
      </w:r>
    </w:p>
    <w:p w14:paraId="46EAFBB8" w14:textId="77777777" w:rsidR="00B94A6A" w:rsidRPr="00C54897" w:rsidRDefault="00B94A6A" w:rsidP="00B94A6A">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aprobación en segunda instancia de LA REFORMA A LA ORDENANZA SUSTITUTIVA QUE REGULA LA ADMINISTRACIÓN, CONTROL Y RECAUDACIÓN DEL IMPUESTO DE PATENTES DEL GOBIERNO AUTÓNOMO DESCENTRALIZADO MUNICIPAL DEL CANTÓN LA JOYA DE LOS SACHAS</w:t>
      </w:r>
    </w:p>
    <w:p w14:paraId="2DEAC79D" w14:textId="77777777" w:rsidR="00B94A6A" w:rsidRPr="00F2131C" w:rsidRDefault="00B94A6A" w:rsidP="00D81DE7">
      <w:pPr>
        <w:spacing w:after="0" w:line="360" w:lineRule="auto"/>
        <w:rPr>
          <w:rFonts w:ascii="Arial" w:hAnsi="Arial" w:cs="Arial"/>
          <w:sz w:val="24"/>
          <w:szCs w:val="24"/>
          <w:lang w:val="es-EC"/>
        </w:rPr>
      </w:pPr>
    </w:p>
    <w:p w14:paraId="2DBFD16B" w14:textId="0BE490A1"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Reformas presupuestarias </w:t>
      </w:r>
      <w:r w:rsidRPr="00F2131C">
        <w:rPr>
          <w:rFonts w:ascii="Arial" w:hAnsi="Arial" w:cs="Arial"/>
          <w:b/>
          <w:bCs/>
          <w:sz w:val="24"/>
          <w:szCs w:val="24"/>
          <w:lang w:val="es-EC"/>
        </w:rPr>
        <w:tab/>
      </w:r>
      <w:r w:rsidRPr="00F2131C">
        <w:rPr>
          <w:rFonts w:ascii="Arial" w:hAnsi="Arial" w:cs="Arial"/>
          <w:b/>
          <w:bCs/>
          <w:sz w:val="24"/>
          <w:szCs w:val="24"/>
          <w:lang w:val="es-EC"/>
        </w:rPr>
        <w:tab/>
        <w:t>12</w:t>
      </w:r>
    </w:p>
    <w:tbl>
      <w:tblPr>
        <w:tblW w:w="8789" w:type="dxa"/>
        <w:tblCellMar>
          <w:left w:w="70" w:type="dxa"/>
          <w:right w:w="70" w:type="dxa"/>
        </w:tblCellMar>
        <w:tblLook w:val="04A0" w:firstRow="1" w:lastRow="0" w:firstColumn="1" w:lastColumn="0" w:noHBand="0" w:noVBand="1"/>
      </w:tblPr>
      <w:tblGrid>
        <w:gridCol w:w="8789"/>
      </w:tblGrid>
      <w:tr w:rsidR="00B94A6A" w:rsidRPr="00C84FAC" w14:paraId="53F4C152" w14:textId="77777777" w:rsidTr="00E967F2">
        <w:trPr>
          <w:trHeight w:val="1104"/>
        </w:trPr>
        <w:tc>
          <w:tcPr>
            <w:tcW w:w="8789" w:type="dxa"/>
            <w:tcBorders>
              <w:top w:val="nil"/>
              <w:left w:val="nil"/>
              <w:bottom w:val="nil"/>
              <w:right w:val="nil"/>
            </w:tcBorders>
            <w:shd w:val="clear" w:color="auto" w:fill="auto"/>
            <w:vAlign w:val="center"/>
            <w:hideMark/>
          </w:tcPr>
          <w:p w14:paraId="5B87F01F"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SUPLEMENTO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01) A LA ORDENANZA DEL PRESUPUESTO PARA EL EJERCICIO ECONÓMICO 2025 DEL GOBIERNO AUTÓNOMO DESCENTRALIZADO MUNICIPAL DEL CANTÓN LA JOYA DE LOS SACHAS.</w:t>
            </w:r>
          </w:p>
          <w:p w14:paraId="0913B433"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 </w:t>
            </w:r>
          </w:p>
        </w:tc>
      </w:tr>
      <w:tr w:rsidR="00B94A6A" w:rsidRPr="00C84FAC" w14:paraId="4F0F44E5" w14:textId="77777777" w:rsidTr="00E967F2">
        <w:trPr>
          <w:trHeight w:val="1104"/>
        </w:trPr>
        <w:tc>
          <w:tcPr>
            <w:tcW w:w="8789" w:type="dxa"/>
            <w:tcBorders>
              <w:top w:val="nil"/>
              <w:left w:val="nil"/>
              <w:bottom w:val="nil"/>
              <w:right w:val="nil"/>
            </w:tcBorders>
            <w:shd w:val="clear" w:color="auto" w:fill="auto"/>
            <w:vAlign w:val="center"/>
            <w:hideMark/>
          </w:tcPr>
          <w:p w14:paraId="6FA95ADA"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ANÁLISIS Y RESOLUCIÓN EN PRIMERA SESIÓN DE LA REFORMA PRESUPUESTARIA DE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05) A LA ORDENANZA DEL PRESUPUESTO PARA EL EJERCICIO ECONÓMICO 2025 DEL GOBIERNO AUTÓNOMO DESCENTRALIZADO MUNICIPAL DEL CANTÓN LA JOYA DE LOS SACHAS</w:t>
            </w:r>
          </w:p>
        </w:tc>
      </w:tr>
      <w:tr w:rsidR="00B94A6A" w:rsidRPr="00C84FAC" w14:paraId="6F094C49" w14:textId="77777777" w:rsidTr="00E967F2">
        <w:trPr>
          <w:trHeight w:val="828"/>
        </w:trPr>
        <w:tc>
          <w:tcPr>
            <w:tcW w:w="8789" w:type="dxa"/>
            <w:tcBorders>
              <w:top w:val="nil"/>
              <w:left w:val="nil"/>
              <w:bottom w:val="nil"/>
              <w:right w:val="nil"/>
            </w:tcBorders>
            <w:shd w:val="clear" w:color="auto" w:fill="auto"/>
            <w:vAlign w:val="center"/>
            <w:hideMark/>
          </w:tcPr>
          <w:p w14:paraId="17D2EE05"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1201EDB7"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Análisis y resolución en primera sesión de la REFORMA PRESUPUESTARIA DE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07) A LA ORDENANZA DEL PRESUPUESTO PARA EL EJERCICIO ECONÓMICO 2025 DEL GOBIERNO AUTÓNOMO DESCENTRALIZADO MUNICIPAL DEL CANTÓN LA JOYA DE LOS SACHAS</w:t>
            </w:r>
          </w:p>
        </w:tc>
      </w:tr>
      <w:tr w:rsidR="00B94A6A" w:rsidRPr="00C84FAC" w14:paraId="76B294B2" w14:textId="77777777" w:rsidTr="00E967F2">
        <w:trPr>
          <w:trHeight w:val="1104"/>
        </w:trPr>
        <w:tc>
          <w:tcPr>
            <w:tcW w:w="8789" w:type="dxa"/>
            <w:tcBorders>
              <w:top w:val="nil"/>
              <w:left w:val="nil"/>
              <w:bottom w:val="nil"/>
              <w:right w:val="nil"/>
            </w:tcBorders>
            <w:shd w:val="clear" w:color="auto" w:fill="auto"/>
            <w:vAlign w:val="center"/>
            <w:hideMark/>
          </w:tcPr>
          <w:p w14:paraId="52C07F4F"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3DE0DE07"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SUPLEMENTO, REDUCCIÓN Y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14) A LA ORDENANZA DEL PRESUPUESTO PARA EL EJERCICIO ECONÓMICO 2025 DEL GOBIERNO AUTÓNOMO DESCENTRALIZADO MUNICIPAL DEL CANTÓN LA JOYA DE LOS SACHAS</w:t>
            </w:r>
          </w:p>
        </w:tc>
      </w:tr>
      <w:tr w:rsidR="00B94A6A" w:rsidRPr="00C84FAC" w14:paraId="60362FE4" w14:textId="77777777" w:rsidTr="00E967F2">
        <w:trPr>
          <w:trHeight w:val="828"/>
        </w:trPr>
        <w:tc>
          <w:tcPr>
            <w:tcW w:w="8789" w:type="dxa"/>
            <w:tcBorders>
              <w:top w:val="nil"/>
              <w:left w:val="nil"/>
              <w:bottom w:val="nil"/>
              <w:right w:val="nil"/>
            </w:tcBorders>
            <w:shd w:val="clear" w:color="auto" w:fill="auto"/>
            <w:vAlign w:val="center"/>
            <w:hideMark/>
          </w:tcPr>
          <w:p w14:paraId="3BFF6EEB"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514F09C2"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16) a la Ordenanza del </w:t>
            </w:r>
            <w:r w:rsidRPr="00C54897">
              <w:rPr>
                <w:rFonts w:ascii="Arial" w:eastAsia="Times New Roman" w:hAnsi="Arial" w:cs="Arial"/>
                <w:color w:val="000000"/>
                <w:sz w:val="24"/>
                <w:szCs w:val="24"/>
                <w:lang w:val="es-EC" w:eastAsia="es-EC"/>
              </w:rPr>
              <w:lastRenderedPageBreak/>
              <w:t>Presupuesto para el ejercicio económico 2025 del Gobierno Autónomo Descentralizado Municipal del cantón La Joya de los Sachas</w:t>
            </w:r>
          </w:p>
        </w:tc>
      </w:tr>
      <w:tr w:rsidR="00B94A6A" w:rsidRPr="00C84FAC" w14:paraId="40DC8654" w14:textId="77777777" w:rsidTr="00E967F2">
        <w:trPr>
          <w:trHeight w:val="828"/>
        </w:trPr>
        <w:tc>
          <w:tcPr>
            <w:tcW w:w="8789" w:type="dxa"/>
            <w:tcBorders>
              <w:top w:val="nil"/>
              <w:left w:val="nil"/>
              <w:bottom w:val="nil"/>
              <w:right w:val="nil"/>
            </w:tcBorders>
            <w:shd w:val="clear" w:color="auto" w:fill="auto"/>
            <w:vAlign w:val="center"/>
            <w:hideMark/>
          </w:tcPr>
          <w:p w14:paraId="19D8248F"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13FF368D"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Análisis y resolución en primera sesión la REFORMA PRESUPUESTARIA DE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17) A LA ORDENANZA DEL PRESUPUESTO PARA EL EJERCICIO ECONÓMICO 2025 DEL GOBIERNO AUTÓNOMO DESCENTRALIZADO MUNICIPAL DEL CANTÓN LA JOYA DE LOS SACHAS.</w:t>
            </w:r>
          </w:p>
        </w:tc>
      </w:tr>
      <w:tr w:rsidR="00B94A6A" w:rsidRPr="00C84FAC" w14:paraId="21BA6639" w14:textId="77777777" w:rsidTr="00E967F2">
        <w:trPr>
          <w:trHeight w:val="1104"/>
        </w:trPr>
        <w:tc>
          <w:tcPr>
            <w:tcW w:w="8789" w:type="dxa"/>
            <w:tcBorders>
              <w:top w:val="nil"/>
              <w:left w:val="nil"/>
              <w:bottom w:val="nil"/>
              <w:right w:val="nil"/>
            </w:tcBorders>
            <w:shd w:val="clear" w:color="auto" w:fill="auto"/>
            <w:vAlign w:val="center"/>
            <w:hideMark/>
          </w:tcPr>
          <w:p w14:paraId="671A2CD0"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723621C5"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SUPLEMENTO, REDUCCIÓN Y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25) A LA ORDENANZA DEL PRESUPUESTO PARA EL EJERCICIO ECONÓMICO 2025 DEL GOBIERNO AUTÓNOMO DESCENTRALIZADO MUNICIPAL DEL CANTÓN LA JOYA DE LOS SACHAS.</w:t>
            </w:r>
          </w:p>
        </w:tc>
      </w:tr>
      <w:tr w:rsidR="00B94A6A" w:rsidRPr="00C84FAC" w14:paraId="2D5427FA" w14:textId="77777777" w:rsidTr="00E967F2">
        <w:trPr>
          <w:trHeight w:val="1104"/>
        </w:trPr>
        <w:tc>
          <w:tcPr>
            <w:tcW w:w="8789" w:type="dxa"/>
            <w:tcBorders>
              <w:top w:val="nil"/>
              <w:left w:val="nil"/>
              <w:bottom w:val="nil"/>
              <w:right w:val="nil"/>
            </w:tcBorders>
            <w:shd w:val="clear" w:color="auto" w:fill="auto"/>
            <w:vAlign w:val="center"/>
            <w:hideMark/>
          </w:tcPr>
          <w:p w14:paraId="06F062AA"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4F05D1F3"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SESIÓN DE LA REFORMA PRESUPUESTARIA DE SUPLEMENTO, REDUCCIÓN Y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25) A LA ORDENANZA DEL PRESUPUESTO PARA EL EJERCICIO ECONÓMICO 2025 DEL GOBIERNO AUTÓNOMO DESCENTRALIZADO MUNICIPAL DEL CANTÓN LA JOYA DE LOS SACHAS</w:t>
            </w:r>
          </w:p>
        </w:tc>
      </w:tr>
      <w:tr w:rsidR="00B94A6A" w:rsidRPr="00C84FAC" w14:paraId="508D6873" w14:textId="77777777" w:rsidTr="00E967F2">
        <w:trPr>
          <w:trHeight w:val="1104"/>
        </w:trPr>
        <w:tc>
          <w:tcPr>
            <w:tcW w:w="8789" w:type="dxa"/>
            <w:tcBorders>
              <w:top w:val="nil"/>
              <w:left w:val="nil"/>
              <w:bottom w:val="nil"/>
              <w:right w:val="nil"/>
            </w:tcBorders>
            <w:shd w:val="clear" w:color="auto" w:fill="auto"/>
            <w:vAlign w:val="center"/>
            <w:hideMark/>
          </w:tcPr>
          <w:p w14:paraId="108E6D5A"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4305CCC5"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SUPLEMENTO,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32) A LA ORDENANZA DEL PRESUPUESTO PARA EL EJERCICIO ECONÓMICO 2025 DEL GOBIERNO AUTÓNOMO DESCENTRALIZADO MUNICIPAL DEL CANTÓN LA JOYA DE LOS SACHAS</w:t>
            </w:r>
          </w:p>
        </w:tc>
      </w:tr>
      <w:tr w:rsidR="00B94A6A" w:rsidRPr="00C84FAC" w14:paraId="45A6A155" w14:textId="77777777" w:rsidTr="00E967F2">
        <w:trPr>
          <w:trHeight w:val="1104"/>
        </w:trPr>
        <w:tc>
          <w:tcPr>
            <w:tcW w:w="8789" w:type="dxa"/>
            <w:tcBorders>
              <w:top w:val="nil"/>
              <w:left w:val="nil"/>
              <w:bottom w:val="nil"/>
              <w:right w:val="nil"/>
            </w:tcBorders>
            <w:shd w:val="clear" w:color="auto" w:fill="auto"/>
            <w:vAlign w:val="center"/>
            <w:hideMark/>
          </w:tcPr>
          <w:p w14:paraId="5BECD72C"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28079332"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SUPLEMENTO Y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34) A LA ORDENANZA DEL PRESUPUESTO PARA EL EJERCICIO ECONÓMICO 2025 DEL GOBIERNO AUTÓNOMO DESCENTRALIZADO MUNICIPAL DEL CANTÓN LA JOYA DE LOS SACHAS. </w:t>
            </w:r>
          </w:p>
        </w:tc>
      </w:tr>
      <w:tr w:rsidR="00B94A6A" w:rsidRPr="00C84FAC" w14:paraId="576EAE53" w14:textId="77777777" w:rsidTr="00E967F2">
        <w:trPr>
          <w:trHeight w:val="1104"/>
        </w:trPr>
        <w:tc>
          <w:tcPr>
            <w:tcW w:w="8789" w:type="dxa"/>
            <w:tcBorders>
              <w:top w:val="nil"/>
              <w:left w:val="nil"/>
              <w:bottom w:val="nil"/>
              <w:right w:val="nil"/>
            </w:tcBorders>
            <w:shd w:val="clear" w:color="auto" w:fill="auto"/>
            <w:vAlign w:val="center"/>
            <w:hideMark/>
          </w:tcPr>
          <w:p w14:paraId="24880E40"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INSTANCIA DE LA REFORMA PRESUPUESTARIA DE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38) A LA ORDENANZA DEL PRESUPUESTO PARA EL EJERCICIO ECONÓMICO 2025 DEL GOBIERNO AUTÓNOMO DESCENTRALIZADO MUNICIPAL DEL CANTÓN LA JOYA DE LOS SACHAS. </w:t>
            </w:r>
          </w:p>
          <w:p w14:paraId="129774F6"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tc>
      </w:tr>
      <w:tr w:rsidR="00B94A6A" w:rsidRPr="00C84FAC" w14:paraId="627E05FA" w14:textId="77777777" w:rsidTr="00E967F2">
        <w:trPr>
          <w:trHeight w:val="1104"/>
        </w:trPr>
        <w:tc>
          <w:tcPr>
            <w:tcW w:w="8789" w:type="dxa"/>
            <w:tcBorders>
              <w:top w:val="nil"/>
              <w:left w:val="nil"/>
              <w:bottom w:val="nil"/>
              <w:right w:val="nil"/>
            </w:tcBorders>
            <w:shd w:val="clear" w:color="auto" w:fill="auto"/>
            <w:vAlign w:val="center"/>
            <w:hideMark/>
          </w:tcPr>
          <w:p w14:paraId="4C227F64"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primera sesión de la REFORMA PRESUPUESTARIA DE SUPLEMENTO Y TRASPASO DE CRÉDITO (REFORMA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37) A LA ORDENANZA DEL PRESUPUESTO PARA EL EJERCICIO ECONÓMICO 2025 DEL GOBIERNO AUTÓNOMO DESCENTRALIZADO MUNICIPAL DEL CANTÓN LA JOYA DE LOS SACHAS.</w:t>
            </w:r>
            <w:r w:rsidRPr="00C54897">
              <w:rPr>
                <w:rFonts w:ascii="Arial" w:eastAsia="Times New Roman" w:hAnsi="Arial" w:cs="Arial"/>
                <w:b/>
                <w:bCs/>
                <w:color w:val="000000"/>
                <w:sz w:val="24"/>
                <w:szCs w:val="24"/>
                <w:lang w:val="es-EC" w:eastAsia="es-EC"/>
              </w:rPr>
              <w:t xml:space="preserve"> </w:t>
            </w:r>
          </w:p>
        </w:tc>
      </w:tr>
    </w:tbl>
    <w:p w14:paraId="4131AEF2" w14:textId="77777777" w:rsidR="00B94A6A" w:rsidRPr="00F2131C" w:rsidRDefault="00B94A6A" w:rsidP="00D81DE7">
      <w:pPr>
        <w:spacing w:after="0" w:line="360" w:lineRule="auto"/>
        <w:rPr>
          <w:rFonts w:ascii="Arial" w:hAnsi="Arial" w:cs="Arial"/>
          <w:sz w:val="24"/>
          <w:szCs w:val="24"/>
          <w:lang w:val="es-EC"/>
        </w:rPr>
      </w:pPr>
    </w:p>
    <w:p w14:paraId="4060ADD0" w14:textId="470FB8CF"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Resoluciones administrativas </w:t>
      </w:r>
      <w:r w:rsidRPr="00F2131C">
        <w:rPr>
          <w:rFonts w:ascii="Arial" w:hAnsi="Arial" w:cs="Arial"/>
          <w:b/>
          <w:bCs/>
          <w:sz w:val="24"/>
          <w:szCs w:val="24"/>
          <w:lang w:val="es-EC"/>
        </w:rPr>
        <w:tab/>
        <w:t>4.</w:t>
      </w:r>
    </w:p>
    <w:tbl>
      <w:tblPr>
        <w:tblW w:w="8931" w:type="dxa"/>
        <w:tblCellMar>
          <w:left w:w="70" w:type="dxa"/>
          <w:right w:w="70" w:type="dxa"/>
        </w:tblCellMar>
        <w:tblLook w:val="04A0" w:firstRow="1" w:lastRow="0" w:firstColumn="1" w:lastColumn="0" w:noHBand="0" w:noVBand="1"/>
      </w:tblPr>
      <w:tblGrid>
        <w:gridCol w:w="8931"/>
      </w:tblGrid>
      <w:tr w:rsidR="00B94A6A" w:rsidRPr="00C84FAC" w14:paraId="6BE2DD31" w14:textId="77777777" w:rsidTr="00E967F2">
        <w:trPr>
          <w:trHeight w:val="1932"/>
        </w:trPr>
        <w:tc>
          <w:tcPr>
            <w:tcW w:w="8931" w:type="dxa"/>
            <w:tcBorders>
              <w:top w:val="nil"/>
              <w:left w:val="nil"/>
              <w:bottom w:val="nil"/>
              <w:right w:val="nil"/>
            </w:tcBorders>
            <w:shd w:val="clear" w:color="auto" w:fill="auto"/>
            <w:vAlign w:val="center"/>
            <w:hideMark/>
          </w:tcPr>
          <w:p w14:paraId="33AF6C84" w14:textId="77777777" w:rsidR="00B94A6A" w:rsidRPr="00C54897" w:rsidRDefault="00B94A6A" w:rsidP="00E967F2">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color w:val="000000"/>
                <w:sz w:val="24"/>
                <w:szCs w:val="24"/>
                <w:lang w:val="es-EC" w:eastAsia="es-EC"/>
              </w:rPr>
              <w:lastRenderedPageBreak/>
              <w:t>Conocimiento de la RESOLUCIÓN ADMINISTRATIVA No. 87-A-GADMCJS 2025, de fecha 29 de septiembre de 2025, emitida por la Mgs. Katherin Lizeth Hinojosa Rojas, Alcaldesa del GAD Municipal del cantón La Joya de los Sachas, de la Declaratoria de utilidad pública con fines de expropiación parcial y de interés social, a favor del GAD Municipal del cantón La Joya de los Sachas, del lote 10A 1 de 1,4202 Ha, ubicado en el sector La Florida parroquia Rumipamba, cantón La Joya de los Sachas, provincia de Orellana, para la ejecución del proyecto: “IMPLANTACIÓN DEL CAMPO SANTO PARA LA PARROQUIA RUMIPAMBA DEL CANTÓN LA JOYA DE LOS SACHAS, PROVINCIA DE ORELLANA”</w:t>
            </w:r>
          </w:p>
        </w:tc>
      </w:tr>
      <w:tr w:rsidR="00B94A6A" w:rsidRPr="00C84FAC" w14:paraId="66D666C2" w14:textId="77777777" w:rsidTr="00E967F2">
        <w:trPr>
          <w:trHeight w:val="2484"/>
        </w:trPr>
        <w:tc>
          <w:tcPr>
            <w:tcW w:w="8931" w:type="dxa"/>
            <w:tcBorders>
              <w:top w:val="nil"/>
              <w:left w:val="nil"/>
              <w:bottom w:val="nil"/>
              <w:right w:val="nil"/>
            </w:tcBorders>
            <w:shd w:val="clear" w:color="auto" w:fill="auto"/>
            <w:vAlign w:val="center"/>
            <w:hideMark/>
          </w:tcPr>
          <w:p w14:paraId="794C8773"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07F5414A"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 la Conocimiento de la RESOLUCIÓN ADMINISTRATIVA No. 093-A-GADMCJS-2025, de fecha 20 de octubre de 2025, emitida por la Mgs. Katherin Lizeth Hinojosa Rojas, Alcaldesa del GAD Municipal del cantón La Joya de los Sachas, con relación a la aceptación de la donación realizada por los señores Blanca </w:t>
            </w:r>
            <w:proofErr w:type="spellStart"/>
            <w:r w:rsidRPr="00C54897">
              <w:rPr>
                <w:rFonts w:ascii="Arial" w:eastAsia="Times New Roman" w:hAnsi="Arial" w:cs="Arial"/>
                <w:color w:val="000000"/>
                <w:sz w:val="24"/>
                <w:szCs w:val="24"/>
                <w:lang w:val="es-EC" w:eastAsia="es-EC"/>
              </w:rPr>
              <w:t>Melanea</w:t>
            </w:r>
            <w:proofErr w:type="spellEnd"/>
            <w:r w:rsidRPr="00C54897">
              <w:rPr>
                <w:rFonts w:ascii="Arial" w:eastAsia="Times New Roman" w:hAnsi="Arial" w:cs="Arial"/>
                <w:color w:val="000000"/>
                <w:sz w:val="24"/>
                <w:szCs w:val="24"/>
                <w:lang w:val="es-EC" w:eastAsia="es-EC"/>
              </w:rPr>
              <w:t xml:space="preserve"> Vera Maldonado y Julio Aurelio Guzmán Macao, a favor del Gobierno Autónomo Descentralizado Municipal del cantón La Joya de los Sachas, del lote N°02, manzana 14, de una superficie de 0,1837 has, ubicado en la comunidad </w:t>
            </w:r>
            <w:proofErr w:type="spellStart"/>
            <w:r w:rsidRPr="00C54897">
              <w:rPr>
                <w:rFonts w:ascii="Arial" w:eastAsia="Times New Roman" w:hAnsi="Arial" w:cs="Arial"/>
                <w:color w:val="000000"/>
                <w:sz w:val="24"/>
                <w:szCs w:val="24"/>
                <w:lang w:val="es-EC" w:eastAsia="es-EC"/>
              </w:rPr>
              <w:t>Llurimagua</w:t>
            </w:r>
            <w:proofErr w:type="spellEnd"/>
            <w:r w:rsidRPr="00C54897">
              <w:rPr>
                <w:rFonts w:ascii="Arial" w:eastAsia="Times New Roman" w:hAnsi="Arial" w:cs="Arial"/>
                <w:color w:val="000000"/>
                <w:sz w:val="24"/>
                <w:szCs w:val="24"/>
                <w:lang w:val="es-EC" w:eastAsia="es-EC"/>
              </w:rPr>
              <w:t>, parroquia Rumipamba, cantón La Joya de los Sachas, provincia de Orellana, de conformidad al artículo 14 de la ORDENANZA QUE ESTABLECE LOS MONTOS Y CASOS EN LOS CUALES SE REQUIERE AUTORIZACIÓN DEL CONCEJO MUNICIPAL PARA LA SUSCRIPCIÓN DE CONVENIOS Y CONTRATOS DE CRÉDITO</w:t>
            </w:r>
          </w:p>
        </w:tc>
      </w:tr>
      <w:tr w:rsidR="00B94A6A" w:rsidRPr="00C84FAC" w14:paraId="3F8E9EC6" w14:textId="77777777" w:rsidTr="00E967F2">
        <w:trPr>
          <w:trHeight w:val="1380"/>
        </w:trPr>
        <w:tc>
          <w:tcPr>
            <w:tcW w:w="8931" w:type="dxa"/>
            <w:tcBorders>
              <w:top w:val="nil"/>
              <w:left w:val="nil"/>
              <w:bottom w:val="nil"/>
              <w:right w:val="nil"/>
            </w:tcBorders>
            <w:shd w:val="clear" w:color="auto" w:fill="auto"/>
            <w:vAlign w:val="center"/>
            <w:hideMark/>
          </w:tcPr>
          <w:p w14:paraId="4A310721"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55EB50FB"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 la RESOLUCIÓN ADMINISTRATIVA </w:t>
            </w:r>
            <w:proofErr w:type="spellStart"/>
            <w:r w:rsidRPr="00C54897">
              <w:rPr>
                <w:rFonts w:ascii="Arial" w:eastAsia="Times New Roman" w:hAnsi="Arial" w:cs="Arial"/>
                <w:color w:val="000000"/>
                <w:sz w:val="24"/>
                <w:szCs w:val="24"/>
                <w:lang w:val="es-EC" w:eastAsia="es-EC"/>
              </w:rPr>
              <w:t>Nº</w:t>
            </w:r>
            <w:proofErr w:type="spellEnd"/>
            <w:r w:rsidRPr="00C54897">
              <w:rPr>
                <w:rFonts w:ascii="Arial" w:eastAsia="Times New Roman" w:hAnsi="Arial" w:cs="Arial"/>
                <w:color w:val="000000"/>
                <w:sz w:val="24"/>
                <w:szCs w:val="24"/>
                <w:lang w:val="es-EC" w:eastAsia="es-EC"/>
              </w:rPr>
              <w:t xml:space="preserve"> 097-A -GADMCJS 2025, de fecha 28 de octubre del 2025, emitida por la Mgs. Katherin Lizeth Hinojosa Rojas, </w:t>
            </w:r>
            <w:proofErr w:type="gramStart"/>
            <w:r w:rsidRPr="00C54897">
              <w:rPr>
                <w:rFonts w:ascii="Arial" w:eastAsia="Times New Roman" w:hAnsi="Arial" w:cs="Arial"/>
                <w:color w:val="000000"/>
                <w:sz w:val="24"/>
                <w:szCs w:val="24"/>
                <w:lang w:val="es-EC" w:eastAsia="es-EC"/>
              </w:rPr>
              <w:t>Alcaldesa</w:t>
            </w:r>
            <w:proofErr w:type="gramEnd"/>
            <w:r w:rsidRPr="00C54897">
              <w:rPr>
                <w:rFonts w:ascii="Arial" w:eastAsia="Times New Roman" w:hAnsi="Arial" w:cs="Arial"/>
                <w:color w:val="000000"/>
                <w:sz w:val="24"/>
                <w:szCs w:val="24"/>
                <w:lang w:val="es-EC" w:eastAsia="es-EC"/>
              </w:rPr>
              <w:t xml:space="preserve"> del GAD Municipal del cantón La Joya de los Sachas, mediante la cual, en su artículo 1, se RESUELVE: RECTIFICAR Y COMPLEMENTAR la Resolución Administrativa N° 001-A EXPROPIACIÓN GADMCJS-2020 y los actos posteriores de ejecución, exclusivamente en lo relativo a la individualización del bien y el precio de la expropiación. </w:t>
            </w:r>
          </w:p>
        </w:tc>
      </w:tr>
      <w:tr w:rsidR="00B94A6A" w:rsidRPr="00C84FAC" w14:paraId="14E3DEFF" w14:textId="77777777" w:rsidTr="00E967F2">
        <w:trPr>
          <w:trHeight w:val="2484"/>
        </w:trPr>
        <w:tc>
          <w:tcPr>
            <w:tcW w:w="8931" w:type="dxa"/>
            <w:tcBorders>
              <w:top w:val="nil"/>
              <w:left w:val="nil"/>
              <w:bottom w:val="nil"/>
              <w:right w:val="nil"/>
            </w:tcBorders>
            <w:shd w:val="clear" w:color="auto" w:fill="auto"/>
            <w:vAlign w:val="center"/>
            <w:hideMark/>
          </w:tcPr>
          <w:p w14:paraId="5D6DF9DB"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p>
          <w:p w14:paraId="5F171DEC" w14:textId="77777777" w:rsidR="00B94A6A" w:rsidRPr="00C54897" w:rsidRDefault="00B94A6A" w:rsidP="00E967F2">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de la RESOLUCIÓN ADMINISTRATIVA No. 102-A-GADMCJS 2025, de fecha 01 de diciembre de 2025, emitida por la Mgs. Katherin Lizeth Hinojosa Rojas, Alcaldesa del GAD Municipal del cantón La Joya de los Sachas, con relación a la aceptación de la donación realizada por los señores Cesar Alberto Yanza y Flor Yolanda </w:t>
            </w:r>
            <w:proofErr w:type="spellStart"/>
            <w:r w:rsidRPr="00C54897">
              <w:rPr>
                <w:rFonts w:ascii="Arial" w:eastAsia="Times New Roman" w:hAnsi="Arial" w:cs="Arial"/>
                <w:color w:val="000000"/>
                <w:sz w:val="24"/>
                <w:szCs w:val="24"/>
                <w:lang w:val="es-EC" w:eastAsia="es-EC"/>
              </w:rPr>
              <w:t>Tiglla</w:t>
            </w:r>
            <w:proofErr w:type="spellEnd"/>
            <w:r w:rsidRPr="00C54897">
              <w:rPr>
                <w:rFonts w:ascii="Arial" w:eastAsia="Times New Roman" w:hAnsi="Arial" w:cs="Arial"/>
                <w:color w:val="000000"/>
                <w:sz w:val="24"/>
                <w:szCs w:val="24"/>
                <w:lang w:val="es-EC" w:eastAsia="es-EC"/>
              </w:rPr>
              <w:t xml:space="preserve"> Gaibor, a favor del Gobierno Autónomo Descentralizado Municipal del cantón La Joya de los Sachas, del lote N°07 cuerpo 1-A, de una superficie de 0,0258 has, ubicado en ubicado en el sector Agrupación Manabita, de la parroquia San Carlos y cantón La Joya de los Sachas, provincia de Orellana, de conformidad al artículo 14 de la ORDENANZA QUE ESTABLECE LOS MONTOS Y CASOS EN LOS CUALES SE REQUIERE AUTORIZACIÓN DEL CONCEJO MUNICIPAL PARA LA SUSCRIPCIÓN DE CONVENIOS Y CONTRATOS DE CRÉDITO. </w:t>
            </w:r>
          </w:p>
        </w:tc>
      </w:tr>
    </w:tbl>
    <w:p w14:paraId="006D931F" w14:textId="77777777" w:rsidR="00DE47DC" w:rsidRPr="00F2131C" w:rsidRDefault="00DE47DC" w:rsidP="00D81DE7">
      <w:pPr>
        <w:spacing w:line="360" w:lineRule="auto"/>
        <w:rPr>
          <w:rFonts w:ascii="Arial" w:hAnsi="Arial" w:cs="Arial"/>
          <w:sz w:val="24"/>
          <w:szCs w:val="24"/>
          <w:lang w:val="es-EC"/>
        </w:rPr>
      </w:pPr>
    </w:p>
    <w:p w14:paraId="6BF5E8C1" w14:textId="52553C33" w:rsidR="00DE47DC" w:rsidRPr="00F2131C" w:rsidRDefault="00A24FAB" w:rsidP="00D81DE7">
      <w:pPr>
        <w:spacing w:line="360" w:lineRule="auto"/>
        <w:rPr>
          <w:rFonts w:ascii="Arial" w:hAnsi="Arial" w:cs="Arial"/>
          <w:b/>
          <w:bCs/>
          <w:sz w:val="24"/>
          <w:szCs w:val="24"/>
          <w:lang w:val="es-EC"/>
        </w:rPr>
      </w:pPr>
      <w:r>
        <w:rPr>
          <w:rFonts w:ascii="Arial" w:hAnsi="Arial" w:cs="Arial"/>
          <w:b/>
          <w:bCs/>
          <w:sz w:val="24"/>
          <w:szCs w:val="24"/>
          <w:lang w:val="es-EC"/>
        </w:rPr>
        <w:lastRenderedPageBreak/>
        <w:t>10.1.</w:t>
      </w:r>
      <w:r w:rsidR="00DE47DC" w:rsidRPr="00F2131C">
        <w:rPr>
          <w:rFonts w:ascii="Arial" w:hAnsi="Arial" w:cs="Arial"/>
          <w:b/>
          <w:bCs/>
          <w:sz w:val="24"/>
          <w:szCs w:val="24"/>
          <w:lang w:val="es-EC"/>
        </w:rPr>
        <w:t>1 RESULTADOS ALCANZADOS EN EL CUMPLIMIENTO DE LAS COMPETENCIAS.</w:t>
      </w:r>
    </w:p>
    <w:p w14:paraId="3D2FAF14" w14:textId="6A2928C6" w:rsidR="00DE47DC" w:rsidRPr="00F2131C" w:rsidRDefault="00DE47DC" w:rsidP="00D25B27">
      <w:pPr>
        <w:spacing w:line="360" w:lineRule="auto"/>
        <w:jc w:val="both"/>
        <w:rPr>
          <w:rFonts w:ascii="Arial" w:hAnsi="Arial" w:cs="Arial"/>
          <w:sz w:val="24"/>
          <w:szCs w:val="24"/>
          <w:lang w:val="es-EC"/>
        </w:rPr>
      </w:pPr>
      <w:r w:rsidRPr="00F2131C">
        <w:rPr>
          <w:rFonts w:ascii="Arial" w:hAnsi="Arial" w:cs="Arial"/>
          <w:sz w:val="24"/>
          <w:szCs w:val="24"/>
          <w:lang w:val="es-EC"/>
        </w:rPr>
        <w:t>Durante el período enero–diciembre de 2025, el cumplimiento de la atribución de asistir y participar activamente en las sesiones del Concejo Municipal, tanto en calidad de Vicealcalde como de Alcalde subrogante del cantón La Joya de los Sachas, permitió fortalecer la gobernabilidad, la fiscalización, la toma de decisiones y la gestión administrativa del Gobierno Autónomo Descentralizado Municipal, garantizando la aprobación y tratamiento oportuno de ordenanzas, convenios, reformas presupuestarias, resoluciones e informes técnicos–jurídicos orientados al desarrollo institucional, económico, social y territorial del cantón, contribuyendo al cumplimiento eficiente de las competencias municipales y al bienestar de la ciudadanía.</w:t>
      </w:r>
    </w:p>
    <w:p w14:paraId="5AE11169" w14:textId="53A6BF97"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w:t>
      </w:r>
      <w:r w:rsidRPr="00F2131C">
        <w:rPr>
          <w:rFonts w:ascii="Arial" w:hAnsi="Arial" w:cs="Arial"/>
          <w:sz w:val="24"/>
          <w:szCs w:val="24"/>
          <w:lang w:val="es-EC"/>
        </w:rPr>
        <w:t xml:space="preserve"> </w:t>
      </w:r>
      <w:r w:rsidRPr="00F2131C">
        <w:rPr>
          <w:rFonts w:ascii="Arial" w:hAnsi="Arial" w:cs="Arial"/>
          <w:b/>
          <w:bCs/>
          <w:sz w:val="24"/>
          <w:szCs w:val="24"/>
          <w:lang w:val="es-EC"/>
        </w:rPr>
        <w:t>ATRIBUCIONES OTORGADAS POR EL COOTAD</w:t>
      </w:r>
    </w:p>
    <w:p w14:paraId="17256438" w14:textId="5F5855D1" w:rsidR="00DE47DC" w:rsidRPr="00F2131C" w:rsidRDefault="00DE47DC" w:rsidP="00D81DE7">
      <w:pPr>
        <w:spacing w:line="360" w:lineRule="auto"/>
        <w:rPr>
          <w:rFonts w:ascii="Arial" w:hAnsi="Arial" w:cs="Arial"/>
          <w:sz w:val="24"/>
          <w:szCs w:val="24"/>
          <w:lang w:val="es-EC"/>
        </w:rPr>
      </w:pPr>
      <w:r w:rsidRPr="00F2131C">
        <w:rPr>
          <w:rFonts w:ascii="Arial" w:hAnsi="Arial" w:cs="Arial"/>
          <w:b/>
          <w:bCs/>
          <w:sz w:val="24"/>
          <w:szCs w:val="24"/>
          <w:lang w:val="es-EC"/>
        </w:rPr>
        <w:t xml:space="preserve"> </w:t>
      </w:r>
      <w:r w:rsidRPr="00F2131C">
        <w:rPr>
          <w:rFonts w:ascii="Arial" w:hAnsi="Arial" w:cs="Arial"/>
          <w:sz w:val="24"/>
          <w:szCs w:val="24"/>
          <w:lang w:val="es-EC"/>
        </w:rPr>
        <w:t>Intervenir en el consejo cantonal de planificación y en las comisiones, delegaciones y representaciones que designe el concejo municipal.</w:t>
      </w:r>
    </w:p>
    <w:p w14:paraId="0709F0D6" w14:textId="46646248"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11.1 PRINCIPALES ACCIONES REALIZADAS PARA EL CUMPLIMIENTO DE LAS COMPETENCIAS A SU CARGO</w:t>
      </w:r>
    </w:p>
    <w:p w14:paraId="4A873F50"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 xml:space="preserve">DELEGACIONES:                                                      </w:t>
      </w:r>
    </w:p>
    <w:p w14:paraId="77AE3A9A" w14:textId="6FFABB1F"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11.1.1 RESULTADOS ALCANZADOS EN EL CUMPLIMIENTO DE LAS COMPETENCIAS.</w:t>
      </w:r>
    </w:p>
    <w:p w14:paraId="3F85106B" w14:textId="3202FEA4"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Permitió fortalecer la representación institucional, la articulación interinstitucional y el seguimiento de actividades administrativas, sociales, comunitarias y de gestión pública, contribuyendo al cumplimiento eficiente de los objetivos municipales, a la atención de las necesidades ciudadanas y al fortalecimiento de la gobernabilidad y presencia institucional en beneficio del desarrollo del cantón.</w:t>
      </w:r>
    </w:p>
    <w:p w14:paraId="5ED5DD19" w14:textId="3FFD3A42"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11.2 PRINCIPALES ACCIONES REALIZADAS PARA EL CUMPLIMIENTO DE LAS COMPETENCIAS A SU CARGO</w:t>
      </w:r>
    </w:p>
    <w:p w14:paraId="112E6E8D"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COMISIONES:</w:t>
      </w:r>
    </w:p>
    <w:p w14:paraId="3D53BF9C" w14:textId="792EC3B0" w:rsidR="00D25B27" w:rsidRPr="00D25B27" w:rsidRDefault="00D25B27" w:rsidP="00D25B27">
      <w:pPr>
        <w:spacing w:line="360" w:lineRule="auto"/>
        <w:rPr>
          <w:rFonts w:ascii="Arial" w:hAnsi="Arial" w:cs="Arial"/>
          <w:b/>
          <w:bCs/>
          <w:sz w:val="24"/>
          <w:szCs w:val="24"/>
          <w:lang w:val="es-EC"/>
        </w:rPr>
      </w:pPr>
      <w:r w:rsidRPr="00D25B27">
        <w:rPr>
          <w:rFonts w:ascii="Arial" w:hAnsi="Arial" w:cs="Arial"/>
          <w:b/>
          <w:bCs/>
          <w:sz w:val="24"/>
          <w:szCs w:val="24"/>
          <w:lang w:val="es-EC"/>
        </w:rPr>
        <w:lastRenderedPageBreak/>
        <w:t>Presidente de la Comisión de Transporte y Seguridad Vial:</w:t>
      </w:r>
    </w:p>
    <w:p w14:paraId="50EA99D7"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Visita técnica institucional al Terminal Terrestre de Santo Domingo</w:t>
      </w:r>
    </w:p>
    <w:p w14:paraId="531CA299"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Oficio Nro. GADMCJS-SC-2025-0032-OF-GD</w:t>
      </w:r>
    </w:p>
    <w:p w14:paraId="0C96AB17"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Fecha: 18 de marzo de 2025.</w:t>
      </w:r>
    </w:p>
    <w:p w14:paraId="0B2E4D3A"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Se gestionó la certificación presupuestaria y trámite administrativo para participar en la visita técnica institucional al Terminal Terrestre Municipal de Santo Domingo.</w:t>
      </w:r>
    </w:p>
    <w:p w14:paraId="0A556292"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Objetivo:</w:t>
      </w:r>
    </w:p>
    <w:p w14:paraId="08B32CDF"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Fortalecer conocimientos técnicos y administrativos sobre funcionamiento, operación y gestión de terminales terrestres.</w:t>
      </w:r>
    </w:p>
    <w:p w14:paraId="5CCD1278"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2. Presentación de informe técnico y documentación de respaldo de visita institucional</w:t>
      </w:r>
    </w:p>
    <w:p w14:paraId="424A6CEC"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Memorando Nro. GADMCJS-SC-2025-0011-M-GD</w:t>
      </w:r>
    </w:p>
    <w:p w14:paraId="3C415FB8"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Fecha: 26 de marzo de 2025.</w:t>
      </w:r>
    </w:p>
    <w:p w14:paraId="3301E259"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Se presentó ante Alcaldía:</w:t>
      </w:r>
    </w:p>
    <w:p w14:paraId="6A553544"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informe de viáticos,</w:t>
      </w:r>
    </w:p>
    <w:p w14:paraId="61E94FBD"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facturas,</w:t>
      </w:r>
    </w:p>
    <w:p w14:paraId="4EA4DDED"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comprobantes,</w:t>
      </w:r>
    </w:p>
    <w:p w14:paraId="25E2A5E4"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documentación de respaldo,</w:t>
      </w:r>
    </w:p>
    <w:p w14:paraId="0302D8AD"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relacionados con la visita técnica al Terminal Terrestre de Santo Domingo.</w:t>
      </w:r>
    </w:p>
    <w:p w14:paraId="1F3F04D8"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3. Fiscalización de infraestructura municipal para embarque provisional de pasajeros</w:t>
      </w:r>
    </w:p>
    <w:p w14:paraId="4FA99B73"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Oficio Nro. GADMCJS-SC-2025-0051-OF-GD</w:t>
      </w:r>
    </w:p>
    <w:p w14:paraId="38BD7879"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Fecha: 23 de abril de 2025.</w:t>
      </w:r>
    </w:p>
    <w:p w14:paraId="57C390CC"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lastRenderedPageBreak/>
        <w:t>Se realizó una segunda insistencia formal solicitando documentación técnica, contractual y presupuestaria correspondiente al proyecto:</w:t>
      </w:r>
    </w:p>
    <w:p w14:paraId="0496CFF5"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“Mantenimiento de la infraestructura municipal ubicada en el barrio Luz de América, por medio de la implementación de una parada provisional de embarque de pasajeros”.</w:t>
      </w:r>
    </w:p>
    <w:p w14:paraId="28B4A86C"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4. Seguimiento y fortalecimiento institucional en temas de movilidad y transporte</w:t>
      </w:r>
    </w:p>
    <w:p w14:paraId="35ADF67A"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Dentro de las actividades desarrolladas desde la Comisión de Transporte y Seguridad Vial se ejecutaron además acciones orientadas a:</w:t>
      </w:r>
    </w:p>
    <w:p w14:paraId="6DD5657B"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fortalecimiento institucional de procesos relacionados con movilidad y transporte público,</w:t>
      </w:r>
    </w:p>
    <w:p w14:paraId="2EA3249C"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seguimiento a infraestructura destinada al embarque y movilidad ciudadana,</w:t>
      </w:r>
    </w:p>
    <w:p w14:paraId="43C03124"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promoción de espacios públicos seguros para usuarios del transporte,</w:t>
      </w:r>
    </w:p>
    <w:p w14:paraId="3F29FBF5"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coordinación institucional para mejora de servicios relacionados con tránsito y transporte,</w:t>
      </w:r>
    </w:p>
    <w:p w14:paraId="48B3C397"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vigilancia sobre proyectos vinculados a terminal terrestre y transporte público cantonal,</w:t>
      </w:r>
    </w:p>
    <w:p w14:paraId="03815401" w14:textId="1216283B"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fortalecimiento de transparencia y control administrativo en proyectos de infraestructura vial y de transporte.</w:t>
      </w:r>
    </w:p>
    <w:p w14:paraId="3FADE67E" w14:textId="77122B7C" w:rsidR="00D25B27" w:rsidRPr="00D25B27" w:rsidRDefault="00D25B27" w:rsidP="00D25B27">
      <w:pPr>
        <w:spacing w:line="360" w:lineRule="auto"/>
        <w:rPr>
          <w:rFonts w:ascii="Arial" w:hAnsi="Arial" w:cs="Arial"/>
          <w:b/>
          <w:bCs/>
          <w:sz w:val="24"/>
          <w:szCs w:val="24"/>
          <w:lang w:val="es-EC"/>
        </w:rPr>
      </w:pPr>
      <w:r w:rsidRPr="00D25B27">
        <w:rPr>
          <w:rFonts w:ascii="Arial" w:hAnsi="Arial" w:cs="Arial"/>
          <w:b/>
          <w:bCs/>
          <w:sz w:val="24"/>
          <w:szCs w:val="24"/>
          <w:lang w:val="es-EC"/>
        </w:rPr>
        <w:t>Como miembro del Comité Administrativo y de Planificación del Cuerpo de Bomberos del cantón La Joya de los Sachas.</w:t>
      </w:r>
    </w:p>
    <w:p w14:paraId="0D70414D"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Participe activamente en 12 reuniones de las cuales fueron:</w:t>
      </w:r>
    </w:p>
    <w:p w14:paraId="2685CC10"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11 extraordinarias y</w:t>
      </w:r>
    </w:p>
    <w:p w14:paraId="75F25847"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1 ordinaria.</w:t>
      </w:r>
    </w:p>
    <w:p w14:paraId="6D318D28"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lastRenderedPageBreak/>
        <w:t xml:space="preserve"> En la que se desarrolló acciones de seguimiento, coordinación institucional, fiscalización y fortalecimiento operativo relacionadas con la gestión administrativa y la ejecución de obras estratégicas para la institución bomberil. </w:t>
      </w:r>
    </w:p>
    <w:p w14:paraId="210130FE"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Mediante Oficio Nro. GADMCJS-SC-2025-0034-OF-GD, de fecha 25 de marzo de 2025, convocó a una reunión urgente dirigida a la Dirección de Gestión Financiera, Procuraduría Síndica y Jefatura de Talento Humano, con el objetivo de analizar procesos administrativos y financieros relacionados con el funcionamiento del Cuerpo de Bomberos del cantón La Joya de los Sachas. Esta acción permitió fortalecer la coordinación interinstitucional para la atención de temas prioritarios vinculados a la operatividad bomberil, gestión administrativa y seguridad ciudadana.</w:t>
      </w:r>
    </w:p>
    <w:p w14:paraId="2274C132" w14:textId="374A44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 A través del Oficio Nro. GADMCJS-SC-2025-0038-OF-GD, de fecha 01 de abril de 2025, en calidad de integrante del Comité Administrativo y de Planificación del Cuerpo de Bomberos, realizó seguimiento y fiscalización al proceso denominado “Construcción de la Primera Etapa del Edificio del Cuerpo de Bomberos del cantón La Joya de los Sachas, provincia de Orellana”, correspondiente al proceso Nro. COTO-CBJS-2024. Para ello convocó a una reunión urgente con Alcaldía, Control Interno, Dirección Administrativa, Dirección Financiera, Tesorería Municipal, Talento Humano y Procuraduría Síndica, con el propósito de tratar el retraso en el anticipo económico de la obra.</w:t>
      </w:r>
    </w:p>
    <w:p w14:paraId="742469E9" w14:textId="77777777" w:rsidR="00D25B27" w:rsidRPr="00D25B27" w:rsidRDefault="00D25B27" w:rsidP="00D25B27">
      <w:pPr>
        <w:spacing w:line="360" w:lineRule="auto"/>
        <w:rPr>
          <w:rFonts w:ascii="Arial" w:hAnsi="Arial" w:cs="Arial"/>
          <w:b/>
          <w:bCs/>
          <w:sz w:val="24"/>
          <w:szCs w:val="24"/>
          <w:lang w:val="es-EC"/>
        </w:rPr>
      </w:pPr>
      <w:r w:rsidRPr="00D25B27">
        <w:rPr>
          <w:rFonts w:ascii="Arial" w:hAnsi="Arial" w:cs="Arial"/>
          <w:b/>
          <w:bCs/>
          <w:sz w:val="24"/>
          <w:szCs w:val="24"/>
          <w:lang w:val="es-EC"/>
        </w:rPr>
        <w:t>COMO VICEPRESIDENTE DE LA COMISIÓN DE SERVICIOS PÚBLICOS</w:t>
      </w:r>
    </w:p>
    <w:p w14:paraId="34000C2D" w14:textId="1D072CB1"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Durante el período de gestión, participe en acciones de fiscalización, seguimiento técnico y control administrativo relacionadas con servicios públicos municipales, especialmente agua potable, manejo de residuos sólidos y seguridad institucional. Tal como lo indica la celda de fiscalización.</w:t>
      </w:r>
    </w:p>
    <w:p w14:paraId="00DFEFFF" w14:textId="77777777" w:rsidR="00D25B27" w:rsidRPr="00D25B27" w:rsidRDefault="00D25B27" w:rsidP="00D25B27">
      <w:pPr>
        <w:spacing w:line="360" w:lineRule="auto"/>
        <w:rPr>
          <w:rFonts w:ascii="Arial" w:hAnsi="Arial" w:cs="Arial"/>
          <w:b/>
          <w:bCs/>
          <w:sz w:val="24"/>
          <w:szCs w:val="24"/>
          <w:lang w:val="es-EC"/>
        </w:rPr>
      </w:pPr>
      <w:r w:rsidRPr="00D25B27">
        <w:rPr>
          <w:rFonts w:ascii="Arial" w:hAnsi="Arial" w:cs="Arial"/>
          <w:b/>
          <w:bCs/>
          <w:sz w:val="24"/>
          <w:szCs w:val="24"/>
          <w:lang w:val="es-EC"/>
        </w:rPr>
        <w:t>COMO VOCAL DE LA COMISIÓN DE PLANIFICACIÓN Y PRESUPUESTO</w:t>
      </w:r>
    </w:p>
    <w:p w14:paraId="2A06AE5A" w14:textId="77777777" w:rsidR="00D25B27" w:rsidRP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Durante el período de gestión se participó en procesos relacionados con planificación institucional, control presupuestario y seguimiento administrativo de proyectos municipales.</w:t>
      </w:r>
    </w:p>
    <w:p w14:paraId="5D5B8CAF" w14:textId="77777777" w:rsidR="00D25B27" w:rsidRPr="00D25B27" w:rsidRDefault="00D25B27" w:rsidP="00D25B27">
      <w:pPr>
        <w:spacing w:line="360" w:lineRule="auto"/>
        <w:rPr>
          <w:rFonts w:ascii="Arial" w:hAnsi="Arial" w:cs="Arial"/>
          <w:b/>
          <w:bCs/>
          <w:sz w:val="24"/>
          <w:szCs w:val="24"/>
          <w:lang w:val="es-EC"/>
        </w:rPr>
      </w:pPr>
      <w:r w:rsidRPr="00D25B27">
        <w:rPr>
          <w:rFonts w:ascii="Arial" w:hAnsi="Arial" w:cs="Arial"/>
          <w:b/>
          <w:bCs/>
          <w:sz w:val="24"/>
          <w:szCs w:val="24"/>
          <w:lang w:val="es-EC"/>
        </w:rPr>
        <w:lastRenderedPageBreak/>
        <w:t>COMO VOCAL DE LA COMISIÓN DE OBRAS PÚBLICAS</w:t>
      </w:r>
    </w:p>
    <w:p w14:paraId="157CB0F7" w14:textId="77777777" w:rsidR="00D25B27" w:rsidRDefault="00D25B27" w:rsidP="00D25B27">
      <w:pPr>
        <w:spacing w:line="360" w:lineRule="auto"/>
        <w:rPr>
          <w:rFonts w:ascii="Arial" w:hAnsi="Arial" w:cs="Arial"/>
          <w:sz w:val="24"/>
          <w:szCs w:val="24"/>
          <w:lang w:val="es-EC"/>
        </w:rPr>
      </w:pPr>
      <w:r w:rsidRPr="00D25B27">
        <w:rPr>
          <w:rFonts w:ascii="Arial" w:hAnsi="Arial" w:cs="Arial"/>
          <w:sz w:val="24"/>
          <w:szCs w:val="24"/>
          <w:lang w:val="es-EC"/>
        </w:rPr>
        <w:t>Durante el período de gestión se realizaron acciones permanentes de fiscalización, seguimiento técnico y control administrativo sobre obras públicas ejecutadas en el cantón.</w:t>
      </w:r>
    </w:p>
    <w:p w14:paraId="04B7BB37" w14:textId="1EF41956" w:rsidR="00DE47DC" w:rsidRPr="00F2131C" w:rsidRDefault="00DE47DC" w:rsidP="00D25B27">
      <w:pPr>
        <w:spacing w:line="360" w:lineRule="auto"/>
        <w:rPr>
          <w:rFonts w:ascii="Arial" w:hAnsi="Arial" w:cs="Arial"/>
          <w:sz w:val="24"/>
          <w:szCs w:val="24"/>
          <w:lang w:val="es-EC"/>
        </w:rPr>
      </w:pPr>
      <w:r w:rsidRPr="00F2131C">
        <w:rPr>
          <w:rFonts w:ascii="Arial" w:hAnsi="Arial" w:cs="Arial"/>
          <w:b/>
          <w:bCs/>
          <w:sz w:val="24"/>
          <w:szCs w:val="24"/>
          <w:lang w:val="es-EC"/>
        </w:rPr>
        <w:t>11.2.1 RESULTADOS ALCANZADOS EN EL CUMPLIMIENTO DE LAS COMPETENCIAS.</w:t>
      </w:r>
    </w:p>
    <w:p w14:paraId="3AD91266" w14:textId="77777777" w:rsidR="00D25B27" w:rsidRDefault="00D25B27" w:rsidP="00D81DE7">
      <w:pPr>
        <w:spacing w:line="360" w:lineRule="auto"/>
        <w:jc w:val="both"/>
        <w:rPr>
          <w:rFonts w:ascii="Arial" w:hAnsi="Arial" w:cs="Arial"/>
          <w:sz w:val="24"/>
          <w:szCs w:val="24"/>
          <w:lang w:val="es-EC"/>
        </w:rPr>
      </w:pPr>
      <w:r w:rsidRPr="00D25B27">
        <w:rPr>
          <w:rFonts w:ascii="Arial" w:hAnsi="Arial" w:cs="Arial"/>
          <w:sz w:val="24"/>
          <w:szCs w:val="24"/>
          <w:lang w:val="es-EC"/>
        </w:rPr>
        <w:t>La participación dentro de estas comisiones permitió impulsar acciones de seguimiento técnico y administrativo sobre proyectos estratégicos, obras públicas, servicios institucionales y programas de atención social, promoviendo transparencia, fortalecimiento institucional y articulación entre dependencias municipales.</w:t>
      </w:r>
    </w:p>
    <w:p w14:paraId="10F1BC67" w14:textId="2BF6EC6E"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12. ATRIBUCIONES OTORGADAS POR EL COOTAD</w:t>
      </w:r>
    </w:p>
    <w:p w14:paraId="634C3DD4" w14:textId="73E66546"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Fiscalizar las acciones del ejecutivo cantonal de acuerdo con el COOTAD y la ley</w:t>
      </w:r>
    </w:p>
    <w:p w14:paraId="29509FEE" w14:textId="1D647BCD"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12.1 PRINCIPALES ACCIONES REALIZADAS PARA EL CUMPLIMIENTO DE LAS COMPETENCIAS A SU CARGO</w:t>
      </w:r>
    </w:p>
    <w:p w14:paraId="26F597AC" w14:textId="77777777" w:rsidR="00EC695D" w:rsidRDefault="00EC695D" w:rsidP="00D81DE7">
      <w:pPr>
        <w:spacing w:line="360" w:lineRule="auto"/>
        <w:jc w:val="both"/>
        <w:rPr>
          <w:rFonts w:ascii="Arial" w:hAnsi="Arial" w:cs="Arial"/>
          <w:sz w:val="24"/>
          <w:szCs w:val="24"/>
          <w:lang w:val="es-EC"/>
        </w:rPr>
      </w:pPr>
    </w:p>
    <w:p w14:paraId="1C20D612" w14:textId="5E0C98BD" w:rsidR="00EC695D" w:rsidRPr="00EC695D" w:rsidRDefault="00EC695D" w:rsidP="00EC695D">
      <w:pPr>
        <w:spacing w:line="240" w:lineRule="auto"/>
        <w:jc w:val="both"/>
        <w:rPr>
          <w:rFonts w:ascii="Arial" w:hAnsi="Arial" w:cs="Arial"/>
          <w:sz w:val="24"/>
          <w:szCs w:val="24"/>
          <w:lang w:val="es-EC"/>
        </w:rPr>
      </w:pPr>
      <w:r w:rsidRPr="00EC695D">
        <w:rPr>
          <w:rFonts w:ascii="Arial" w:hAnsi="Arial" w:cs="Arial"/>
          <w:sz w:val="24"/>
          <w:szCs w:val="24"/>
          <w:lang w:val="es-EC"/>
        </w:rPr>
        <w:t>1. Oficio Nro. GADMCJS-SC-2025-0024-OF-GD</w:t>
      </w:r>
    </w:p>
    <w:p w14:paraId="32C14476" w14:textId="77777777" w:rsidR="00EC695D" w:rsidRPr="00EC695D" w:rsidRDefault="00EC695D" w:rsidP="00EC695D">
      <w:pPr>
        <w:spacing w:line="240" w:lineRule="auto"/>
        <w:jc w:val="both"/>
        <w:rPr>
          <w:rFonts w:ascii="Arial" w:hAnsi="Arial" w:cs="Arial"/>
          <w:sz w:val="24"/>
          <w:szCs w:val="24"/>
          <w:lang w:val="es-EC"/>
        </w:rPr>
      </w:pPr>
      <w:r w:rsidRPr="00EC695D">
        <w:rPr>
          <w:rFonts w:ascii="Arial" w:hAnsi="Arial" w:cs="Arial"/>
          <w:sz w:val="24"/>
          <w:szCs w:val="24"/>
          <w:lang w:val="es-EC"/>
        </w:rPr>
        <w:t>Fecha: 17 de febrero de 2025</w:t>
      </w:r>
    </w:p>
    <w:p w14:paraId="3B6C2721" w14:textId="77777777" w:rsidR="00EC695D" w:rsidRPr="00EC695D" w:rsidRDefault="00EC695D" w:rsidP="00EC695D">
      <w:pPr>
        <w:spacing w:line="240" w:lineRule="auto"/>
        <w:jc w:val="both"/>
        <w:rPr>
          <w:rFonts w:ascii="Arial" w:hAnsi="Arial" w:cs="Arial"/>
          <w:sz w:val="24"/>
          <w:szCs w:val="24"/>
          <w:lang w:val="es-EC"/>
        </w:rPr>
      </w:pPr>
      <w:r w:rsidRPr="00EC695D">
        <w:rPr>
          <w:rFonts w:ascii="Arial" w:hAnsi="Arial" w:cs="Arial"/>
          <w:sz w:val="24"/>
          <w:szCs w:val="24"/>
          <w:lang w:val="es-EC"/>
        </w:rPr>
        <w:t>Tema: Fiscalización de obra pública de agua potable.</w:t>
      </w:r>
    </w:p>
    <w:p w14:paraId="3F25E2AC" w14:textId="77777777" w:rsidR="00EC695D" w:rsidRPr="00EC695D" w:rsidRDefault="00EC695D" w:rsidP="00EC695D">
      <w:pPr>
        <w:spacing w:line="240" w:lineRule="auto"/>
        <w:jc w:val="both"/>
        <w:rPr>
          <w:rFonts w:ascii="Arial" w:hAnsi="Arial" w:cs="Arial"/>
          <w:sz w:val="24"/>
          <w:szCs w:val="24"/>
          <w:lang w:val="es-EC"/>
        </w:rPr>
      </w:pPr>
      <w:r w:rsidRPr="00EC695D">
        <w:rPr>
          <w:rFonts w:ascii="Arial" w:hAnsi="Arial" w:cs="Arial"/>
          <w:sz w:val="24"/>
          <w:szCs w:val="24"/>
          <w:lang w:val="es-EC"/>
        </w:rPr>
        <w:t>Proyecto fiscalizado:</w:t>
      </w:r>
    </w:p>
    <w:p w14:paraId="3F7B8703" w14:textId="2B75B77A" w:rsidR="00EC695D" w:rsidRDefault="00EC695D" w:rsidP="00EC695D">
      <w:pPr>
        <w:spacing w:line="240" w:lineRule="auto"/>
        <w:jc w:val="both"/>
        <w:rPr>
          <w:rFonts w:ascii="Arial" w:hAnsi="Arial" w:cs="Arial"/>
          <w:sz w:val="24"/>
          <w:szCs w:val="24"/>
          <w:lang w:val="es-EC"/>
        </w:rPr>
      </w:pPr>
      <w:r w:rsidRPr="00EC695D">
        <w:rPr>
          <w:rFonts w:ascii="Arial" w:hAnsi="Arial" w:cs="Arial"/>
          <w:sz w:val="24"/>
          <w:szCs w:val="24"/>
          <w:lang w:val="es-EC"/>
        </w:rPr>
        <w:t>“Culminación de la construcción del sistema de agua para las comunidades La Parker, Libertad, Alto Huamayacu, Huamayacu y Yanayacu de la Zona 6 del cantón La Joya de los Sachas”.</w:t>
      </w:r>
    </w:p>
    <w:p w14:paraId="1E5CBAE8"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2. Oficio Nro. GADMCJS-SC-2025-0038-OF-GD</w:t>
      </w:r>
    </w:p>
    <w:p w14:paraId="667B124C" w14:textId="77777777" w:rsidR="00EC695D" w:rsidRPr="00EC695D" w:rsidRDefault="00EC695D" w:rsidP="00EC695D">
      <w:pPr>
        <w:spacing w:after="0" w:line="360" w:lineRule="auto"/>
        <w:jc w:val="both"/>
        <w:rPr>
          <w:rFonts w:ascii="Arial" w:hAnsi="Arial" w:cs="Arial"/>
          <w:sz w:val="24"/>
          <w:szCs w:val="24"/>
          <w:lang w:val="es-EC"/>
        </w:rPr>
      </w:pPr>
    </w:p>
    <w:p w14:paraId="1A79DA68"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01 de abril de 2025</w:t>
      </w:r>
    </w:p>
    <w:p w14:paraId="4FBC97BB"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y seguimiento a obra pública del Cuerpo de Bomberos.</w:t>
      </w:r>
    </w:p>
    <w:p w14:paraId="1115B382"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2BF23743" w14:textId="08943C26"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lastRenderedPageBreak/>
        <w:t>“Construcción de la Primera Etapa del Edificio del Cuerpo de Bomberos del cantón La Joya de los Sachas, provincia de Orellana”, proceso Nro. COTO-CBJS-2024.</w:t>
      </w:r>
    </w:p>
    <w:p w14:paraId="35919E8C" w14:textId="77777777" w:rsidR="00EC695D" w:rsidRDefault="00EC695D" w:rsidP="00EC695D">
      <w:pPr>
        <w:spacing w:after="0" w:line="360" w:lineRule="auto"/>
        <w:jc w:val="both"/>
        <w:rPr>
          <w:rFonts w:ascii="Arial" w:hAnsi="Arial" w:cs="Arial"/>
          <w:sz w:val="24"/>
          <w:szCs w:val="24"/>
          <w:lang w:val="es-EC"/>
        </w:rPr>
      </w:pPr>
    </w:p>
    <w:p w14:paraId="3FC15955"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3. Oficio Nro. GADMCJS-SC-2025-0049-OF-GD</w:t>
      </w:r>
    </w:p>
    <w:p w14:paraId="778CE99E" w14:textId="77777777" w:rsidR="00EC695D" w:rsidRPr="00EC695D" w:rsidRDefault="00EC695D" w:rsidP="00EC695D">
      <w:pPr>
        <w:spacing w:after="0" w:line="360" w:lineRule="auto"/>
        <w:jc w:val="both"/>
        <w:rPr>
          <w:rFonts w:ascii="Arial" w:hAnsi="Arial" w:cs="Arial"/>
          <w:sz w:val="24"/>
          <w:szCs w:val="24"/>
          <w:lang w:val="es-EC"/>
        </w:rPr>
      </w:pPr>
    </w:p>
    <w:p w14:paraId="73EB4722"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21 de abril de 2025</w:t>
      </w:r>
    </w:p>
    <w:p w14:paraId="2414E38E"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Presentación de informe de fiscalización.</w:t>
      </w:r>
    </w:p>
    <w:p w14:paraId="506A9055"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Informe presentado:</w:t>
      </w:r>
    </w:p>
    <w:p w14:paraId="232FED3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Informe de fiscalización de la obra:</w:t>
      </w:r>
    </w:p>
    <w:p w14:paraId="6F815F9C" w14:textId="00AD0745"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“Construcción del Sistema Zonal de Agua Potable para la parroquia Tres de Noviembre y comunidades adyacentes”.</w:t>
      </w:r>
    </w:p>
    <w:p w14:paraId="13058400" w14:textId="77777777" w:rsidR="00EC695D" w:rsidRDefault="00EC695D" w:rsidP="00EC695D">
      <w:pPr>
        <w:spacing w:after="0" w:line="360" w:lineRule="auto"/>
        <w:jc w:val="both"/>
        <w:rPr>
          <w:rFonts w:ascii="Arial" w:hAnsi="Arial" w:cs="Arial"/>
          <w:sz w:val="24"/>
          <w:szCs w:val="24"/>
          <w:lang w:val="es-EC"/>
        </w:rPr>
      </w:pPr>
    </w:p>
    <w:p w14:paraId="73F19772" w14:textId="55A5BDCE"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4. Oficio Nro. GADMCJS-SC-2025-0050-OF-GD</w:t>
      </w:r>
    </w:p>
    <w:p w14:paraId="164BF005"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22 de abril de 2025</w:t>
      </w:r>
    </w:p>
    <w:p w14:paraId="7A43B02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de contratación pública.</w:t>
      </w:r>
    </w:p>
    <w:p w14:paraId="11CAAFA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Proceso fiscalizado:</w:t>
      </w:r>
    </w:p>
    <w:p w14:paraId="27C2471B"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“Contratación de Guardias de Seguridad” del Gobierno Municipal. Acciones realizadas:</w:t>
      </w:r>
    </w:p>
    <w:p w14:paraId="632EA6AE"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Solicitud de expediente completo del proceso contractual.</w:t>
      </w:r>
    </w:p>
    <w:p w14:paraId="0FBD532E"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Revisión de documentación administrativa y contractual.</w:t>
      </w:r>
    </w:p>
    <w:p w14:paraId="6D2CC9C0"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Seguimiento al proceso de contratación pública.</w:t>
      </w:r>
    </w:p>
    <w:p w14:paraId="4E9B1747" w14:textId="6A44B3DF"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Control administrativo y legal del servicio contratado.</w:t>
      </w:r>
    </w:p>
    <w:p w14:paraId="4EDEFD53" w14:textId="77777777" w:rsidR="00EC695D" w:rsidRDefault="00EC695D" w:rsidP="00D81DE7">
      <w:pPr>
        <w:spacing w:line="360" w:lineRule="auto"/>
        <w:jc w:val="both"/>
        <w:rPr>
          <w:rFonts w:ascii="Arial" w:hAnsi="Arial" w:cs="Arial"/>
          <w:sz w:val="24"/>
          <w:szCs w:val="24"/>
          <w:lang w:val="es-EC"/>
        </w:rPr>
      </w:pPr>
    </w:p>
    <w:p w14:paraId="2BF0DD3C"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5. Oficio Nro. GADMCJS-SC-2025-0051-OF-GD</w:t>
      </w:r>
    </w:p>
    <w:p w14:paraId="5264019D" w14:textId="77777777" w:rsidR="00EC695D" w:rsidRPr="00EC695D" w:rsidRDefault="00EC695D" w:rsidP="00EC695D">
      <w:pPr>
        <w:spacing w:after="0" w:line="360" w:lineRule="auto"/>
        <w:jc w:val="both"/>
        <w:rPr>
          <w:rFonts w:ascii="Arial" w:hAnsi="Arial" w:cs="Arial"/>
          <w:sz w:val="24"/>
          <w:szCs w:val="24"/>
          <w:lang w:val="es-EC"/>
        </w:rPr>
      </w:pPr>
    </w:p>
    <w:p w14:paraId="619ED46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23 de abril de 2025</w:t>
      </w:r>
    </w:p>
    <w:p w14:paraId="2548451F"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Segunda insistencia para entrega de documentación de obra pública.</w:t>
      </w:r>
    </w:p>
    <w:p w14:paraId="609082D6"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41CFCB9C" w14:textId="22F83E03"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“Mantenimiento de la infraestructura municipal ubicada en el barrio Luz de América, por medio de la implementación de una parada provisional de embarque de pasajeros”.</w:t>
      </w:r>
    </w:p>
    <w:p w14:paraId="08AB02B2" w14:textId="77777777" w:rsidR="00EC695D" w:rsidRDefault="00EC695D" w:rsidP="00D81DE7">
      <w:pPr>
        <w:spacing w:line="360" w:lineRule="auto"/>
        <w:jc w:val="both"/>
        <w:rPr>
          <w:rFonts w:ascii="Arial" w:hAnsi="Arial" w:cs="Arial"/>
          <w:sz w:val="24"/>
          <w:szCs w:val="24"/>
          <w:lang w:val="es-EC"/>
        </w:rPr>
      </w:pPr>
    </w:p>
    <w:p w14:paraId="5BC39B3E" w14:textId="77777777" w:rsidR="00EC695D" w:rsidRDefault="00EC695D" w:rsidP="00D81DE7">
      <w:pPr>
        <w:spacing w:line="360" w:lineRule="auto"/>
        <w:jc w:val="both"/>
        <w:rPr>
          <w:rFonts w:ascii="Arial" w:hAnsi="Arial" w:cs="Arial"/>
          <w:sz w:val="24"/>
          <w:szCs w:val="24"/>
          <w:lang w:val="es-EC"/>
        </w:rPr>
      </w:pPr>
    </w:p>
    <w:p w14:paraId="469FEC67"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6. Oficio Nro. GADMCJS-SC-2025-0052-OF-GD</w:t>
      </w:r>
    </w:p>
    <w:p w14:paraId="003D0C9B" w14:textId="77777777" w:rsidR="00EC695D" w:rsidRPr="00EC695D" w:rsidRDefault="00EC695D" w:rsidP="00EC695D">
      <w:pPr>
        <w:spacing w:after="0" w:line="360" w:lineRule="auto"/>
        <w:jc w:val="both"/>
        <w:rPr>
          <w:rFonts w:ascii="Arial" w:hAnsi="Arial" w:cs="Arial"/>
          <w:sz w:val="24"/>
          <w:szCs w:val="24"/>
          <w:lang w:val="es-EC"/>
        </w:rPr>
      </w:pPr>
    </w:p>
    <w:p w14:paraId="411939FA"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23 de abril de 2025</w:t>
      </w:r>
    </w:p>
    <w:p w14:paraId="7FD1F0FA"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de proyectos de infraestructura comunitaria.</w:t>
      </w:r>
    </w:p>
    <w:p w14:paraId="3416A826"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5884114E" w14:textId="643D810F"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xml:space="preserve">“Implementación de cuatro infraestructuras para centros de desarrollo comunitario en los barrios El Paraíso, Las Delicias, Las Praderas y </w:t>
      </w:r>
      <w:proofErr w:type="spellStart"/>
      <w:r w:rsidRPr="00EC695D">
        <w:rPr>
          <w:rFonts w:ascii="Arial" w:hAnsi="Arial" w:cs="Arial"/>
          <w:sz w:val="24"/>
          <w:szCs w:val="24"/>
          <w:lang w:val="es-EC"/>
        </w:rPr>
        <w:t>Jumandy</w:t>
      </w:r>
      <w:proofErr w:type="spellEnd"/>
      <w:r w:rsidRPr="00EC695D">
        <w:rPr>
          <w:rFonts w:ascii="Arial" w:hAnsi="Arial" w:cs="Arial"/>
          <w:sz w:val="24"/>
          <w:szCs w:val="24"/>
          <w:lang w:val="es-EC"/>
        </w:rPr>
        <w:t>”.</w:t>
      </w:r>
    </w:p>
    <w:p w14:paraId="4B191895" w14:textId="77777777" w:rsidR="00EC695D" w:rsidRDefault="00EC695D" w:rsidP="00D81DE7">
      <w:pPr>
        <w:spacing w:line="360" w:lineRule="auto"/>
        <w:jc w:val="both"/>
        <w:rPr>
          <w:rFonts w:ascii="Arial" w:hAnsi="Arial" w:cs="Arial"/>
          <w:sz w:val="24"/>
          <w:szCs w:val="24"/>
          <w:lang w:val="es-EC"/>
        </w:rPr>
      </w:pPr>
    </w:p>
    <w:p w14:paraId="0810C425"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7. Oficio Nro. GADMCJS-SC-2025-0053-OF-GD</w:t>
      </w:r>
    </w:p>
    <w:p w14:paraId="06416F06" w14:textId="77777777" w:rsidR="00EC695D" w:rsidRPr="00EC695D" w:rsidRDefault="00EC695D" w:rsidP="00EC695D">
      <w:pPr>
        <w:spacing w:after="0" w:line="360" w:lineRule="auto"/>
        <w:jc w:val="both"/>
        <w:rPr>
          <w:rFonts w:ascii="Arial" w:hAnsi="Arial" w:cs="Arial"/>
          <w:sz w:val="24"/>
          <w:szCs w:val="24"/>
          <w:lang w:val="es-EC"/>
        </w:rPr>
      </w:pPr>
    </w:p>
    <w:p w14:paraId="174CF9C5"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23 de abril de 2025</w:t>
      </w:r>
    </w:p>
    <w:p w14:paraId="7F16C411"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de infraestructura comunitaria.</w:t>
      </w:r>
    </w:p>
    <w:p w14:paraId="276CC7A6"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452DE43F" w14:textId="1333EE5E"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xml:space="preserve">“Implementación de tres infraestructuras para centros de desarrollo comunitario en los barrios La Magdalena, 9 de </w:t>
      </w:r>
      <w:proofErr w:type="gramStart"/>
      <w:r w:rsidRPr="00EC695D">
        <w:rPr>
          <w:rFonts w:ascii="Arial" w:hAnsi="Arial" w:cs="Arial"/>
          <w:sz w:val="24"/>
          <w:szCs w:val="24"/>
          <w:lang w:val="es-EC"/>
        </w:rPr>
        <w:t>Octubre</w:t>
      </w:r>
      <w:proofErr w:type="gramEnd"/>
      <w:r w:rsidRPr="00EC695D">
        <w:rPr>
          <w:rFonts w:ascii="Arial" w:hAnsi="Arial" w:cs="Arial"/>
          <w:sz w:val="24"/>
          <w:szCs w:val="24"/>
          <w:lang w:val="es-EC"/>
        </w:rPr>
        <w:t xml:space="preserve"> y 1ero de Mayo”.</w:t>
      </w:r>
    </w:p>
    <w:p w14:paraId="159D2690" w14:textId="77777777" w:rsidR="00EC695D" w:rsidRDefault="00EC695D" w:rsidP="00D81DE7">
      <w:pPr>
        <w:spacing w:line="360" w:lineRule="auto"/>
        <w:jc w:val="both"/>
        <w:rPr>
          <w:rFonts w:ascii="Arial" w:hAnsi="Arial" w:cs="Arial"/>
          <w:sz w:val="24"/>
          <w:szCs w:val="24"/>
          <w:lang w:val="es-EC"/>
        </w:rPr>
      </w:pPr>
    </w:p>
    <w:p w14:paraId="79BC75FC"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8. Oficio Nro. GADMCJS-SC-2025-0059-OF-GD</w:t>
      </w:r>
    </w:p>
    <w:p w14:paraId="4E073F34" w14:textId="77777777" w:rsidR="00EC695D" w:rsidRPr="00EC695D" w:rsidRDefault="00EC695D" w:rsidP="00EC695D">
      <w:pPr>
        <w:spacing w:after="0" w:line="360" w:lineRule="auto"/>
        <w:jc w:val="both"/>
        <w:rPr>
          <w:rFonts w:ascii="Arial" w:hAnsi="Arial" w:cs="Arial"/>
          <w:sz w:val="24"/>
          <w:szCs w:val="24"/>
          <w:lang w:val="es-EC"/>
        </w:rPr>
      </w:pPr>
    </w:p>
    <w:p w14:paraId="07109512"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16 de mayo de 2025</w:t>
      </w:r>
    </w:p>
    <w:p w14:paraId="22338B96"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ambiental y de servicios públicos.</w:t>
      </w:r>
    </w:p>
    <w:p w14:paraId="2E7ECE3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20A80906" w14:textId="51BABE58"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“Servicio Público de Recolección, Transporte y Descarga de los Residuos Sólidos No Peligrosos mediante sistema de contenedores”</w:t>
      </w:r>
    </w:p>
    <w:p w14:paraId="4151AC09" w14:textId="77777777" w:rsidR="00EC695D" w:rsidRDefault="00EC695D" w:rsidP="00EC695D">
      <w:pPr>
        <w:spacing w:after="0" w:line="360" w:lineRule="auto"/>
        <w:jc w:val="both"/>
        <w:rPr>
          <w:rFonts w:ascii="Arial" w:hAnsi="Arial" w:cs="Arial"/>
          <w:sz w:val="24"/>
          <w:szCs w:val="24"/>
          <w:lang w:val="es-EC"/>
        </w:rPr>
      </w:pPr>
    </w:p>
    <w:p w14:paraId="37E4EDE3"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9. Oficio Nro. GADMCJS-SC-2025-0061-OF-GD</w:t>
      </w:r>
    </w:p>
    <w:p w14:paraId="6486E133" w14:textId="77777777" w:rsidR="00EC695D" w:rsidRPr="00EC695D" w:rsidRDefault="00EC695D" w:rsidP="00EC695D">
      <w:pPr>
        <w:spacing w:after="0" w:line="360" w:lineRule="auto"/>
        <w:jc w:val="both"/>
        <w:rPr>
          <w:rFonts w:ascii="Arial" w:hAnsi="Arial" w:cs="Arial"/>
          <w:sz w:val="24"/>
          <w:szCs w:val="24"/>
          <w:lang w:val="es-EC"/>
        </w:rPr>
      </w:pPr>
    </w:p>
    <w:p w14:paraId="257A4329"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19 de mayo de 2025</w:t>
      </w:r>
    </w:p>
    <w:p w14:paraId="5E6F495E"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administrativa del servicio de seguridad institucional.</w:t>
      </w:r>
    </w:p>
    <w:p w14:paraId="6E5E944E" w14:textId="77777777" w:rsidR="00EC695D" w:rsidRPr="00EC695D" w:rsidRDefault="00EC695D" w:rsidP="00EC695D">
      <w:pPr>
        <w:spacing w:after="0" w:line="360" w:lineRule="auto"/>
        <w:jc w:val="both"/>
        <w:rPr>
          <w:rFonts w:ascii="Arial" w:hAnsi="Arial" w:cs="Arial"/>
          <w:sz w:val="24"/>
          <w:szCs w:val="24"/>
          <w:lang w:val="es-EC"/>
        </w:rPr>
      </w:pPr>
    </w:p>
    <w:p w14:paraId="3D6C6986"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lastRenderedPageBreak/>
        <w:t>Acciones realizadas:</w:t>
      </w:r>
    </w:p>
    <w:p w14:paraId="031916D2"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Solicitud de roles y acreditaciones del personal de seguridad.</w:t>
      </w:r>
    </w:p>
    <w:p w14:paraId="748D214C"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Seguimiento al contrato de guardias de seguridad.</w:t>
      </w:r>
    </w:p>
    <w:p w14:paraId="6543447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Fiscalización del cumplimiento contractual.</w:t>
      </w:r>
    </w:p>
    <w:p w14:paraId="73971A76" w14:textId="60A7651F"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Verificación de requisitos del personal contratado.</w:t>
      </w:r>
    </w:p>
    <w:p w14:paraId="5F532F73" w14:textId="77777777" w:rsidR="00EC695D" w:rsidRDefault="00EC695D" w:rsidP="00EC695D">
      <w:pPr>
        <w:spacing w:after="0" w:line="360" w:lineRule="auto"/>
        <w:jc w:val="both"/>
        <w:rPr>
          <w:rFonts w:ascii="Arial" w:hAnsi="Arial" w:cs="Arial"/>
          <w:sz w:val="24"/>
          <w:szCs w:val="24"/>
          <w:lang w:val="es-EC"/>
        </w:rPr>
      </w:pPr>
    </w:p>
    <w:p w14:paraId="5B3C9B1D"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10. Oficio Nro. GADMCJS-SC-2025-0062-OF-GD</w:t>
      </w:r>
    </w:p>
    <w:p w14:paraId="3F1785A5" w14:textId="77777777" w:rsidR="00EC695D" w:rsidRPr="00EC695D" w:rsidRDefault="00EC695D" w:rsidP="00EC695D">
      <w:pPr>
        <w:spacing w:after="0" w:line="360" w:lineRule="auto"/>
        <w:jc w:val="both"/>
        <w:rPr>
          <w:rFonts w:ascii="Arial" w:hAnsi="Arial" w:cs="Arial"/>
          <w:sz w:val="24"/>
          <w:szCs w:val="24"/>
          <w:lang w:val="es-EC"/>
        </w:rPr>
      </w:pPr>
    </w:p>
    <w:p w14:paraId="046EEA2E"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Fecha: 19 de mayo de 2025</w:t>
      </w:r>
    </w:p>
    <w:p w14:paraId="2E1A9505"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Tema: Inspección técnica de obra pública.</w:t>
      </w:r>
    </w:p>
    <w:p w14:paraId="4CD39E08"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6D62821A"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Sistema de agua potable para comunidades de la Zona 6.</w:t>
      </w:r>
    </w:p>
    <w:p w14:paraId="7726208B" w14:textId="77777777" w:rsidR="00EC695D" w:rsidRPr="00EC695D" w:rsidRDefault="00EC695D" w:rsidP="00EC695D">
      <w:pPr>
        <w:spacing w:after="0" w:line="360" w:lineRule="auto"/>
        <w:jc w:val="both"/>
        <w:rPr>
          <w:rFonts w:ascii="Arial" w:hAnsi="Arial" w:cs="Arial"/>
          <w:sz w:val="24"/>
          <w:szCs w:val="24"/>
          <w:lang w:val="es-EC"/>
        </w:rPr>
      </w:pPr>
    </w:p>
    <w:p w14:paraId="0CBB7381"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Acciones realizadas:</w:t>
      </w:r>
    </w:p>
    <w:p w14:paraId="0E4ACAD9"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Coordinación de inspección técnica en territorio.</w:t>
      </w:r>
    </w:p>
    <w:p w14:paraId="66549609"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Solicitud de acompañamiento técnico.</w:t>
      </w:r>
    </w:p>
    <w:p w14:paraId="560CC1BE"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Seguimiento al avance de obra.</w:t>
      </w:r>
    </w:p>
    <w:p w14:paraId="4118D137" w14:textId="42717422" w:rsid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 Fiscalización directa en campo.</w:t>
      </w:r>
    </w:p>
    <w:p w14:paraId="150C1E2A" w14:textId="77777777" w:rsidR="00EC695D" w:rsidRDefault="00EC695D" w:rsidP="00EC695D">
      <w:pPr>
        <w:spacing w:after="0" w:line="360" w:lineRule="auto"/>
        <w:jc w:val="both"/>
        <w:rPr>
          <w:rFonts w:ascii="Arial" w:hAnsi="Arial" w:cs="Arial"/>
          <w:sz w:val="24"/>
          <w:szCs w:val="24"/>
          <w:lang w:val="es-EC"/>
        </w:rPr>
      </w:pPr>
    </w:p>
    <w:p w14:paraId="6FA7AAF2" w14:textId="77777777" w:rsidR="00EC695D" w:rsidRPr="00EC695D" w:rsidRDefault="00EC695D" w:rsidP="00EC695D">
      <w:pPr>
        <w:spacing w:after="0" w:line="360" w:lineRule="auto"/>
        <w:jc w:val="both"/>
        <w:rPr>
          <w:rFonts w:ascii="Arial" w:hAnsi="Arial" w:cs="Arial"/>
          <w:sz w:val="24"/>
          <w:szCs w:val="24"/>
          <w:lang w:val="es-EC"/>
        </w:rPr>
      </w:pPr>
      <w:r w:rsidRPr="00EC695D">
        <w:rPr>
          <w:rFonts w:ascii="Arial" w:hAnsi="Arial" w:cs="Arial"/>
          <w:sz w:val="24"/>
          <w:szCs w:val="24"/>
          <w:lang w:val="es-EC"/>
        </w:rPr>
        <w:t>11. Oficio Nro. GADMCJS-SC-2025-0063-OF-GD</w:t>
      </w:r>
    </w:p>
    <w:p w14:paraId="0E55EFF1" w14:textId="77777777" w:rsidR="00EC695D" w:rsidRPr="00EC695D" w:rsidRDefault="00EC695D" w:rsidP="00EC695D">
      <w:pPr>
        <w:spacing w:after="0" w:line="360" w:lineRule="auto"/>
        <w:jc w:val="both"/>
        <w:rPr>
          <w:rFonts w:ascii="Arial" w:hAnsi="Arial" w:cs="Arial"/>
          <w:sz w:val="24"/>
          <w:szCs w:val="24"/>
          <w:lang w:val="es-EC"/>
        </w:rPr>
      </w:pPr>
    </w:p>
    <w:p w14:paraId="11E2A4EE"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Fecha: 21 de mayo de 2025</w:t>
      </w:r>
    </w:p>
    <w:p w14:paraId="3EDDF0AA"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Tema: Seguimiento territorial y comunicacional de obra pública.</w:t>
      </w:r>
    </w:p>
    <w:p w14:paraId="6366780E" w14:textId="77777777" w:rsidR="00EC695D" w:rsidRPr="00EC695D" w:rsidRDefault="00EC695D" w:rsidP="00EC695D">
      <w:pPr>
        <w:spacing w:after="0" w:line="240" w:lineRule="auto"/>
        <w:jc w:val="both"/>
        <w:rPr>
          <w:rFonts w:ascii="Arial" w:hAnsi="Arial" w:cs="Arial"/>
          <w:sz w:val="24"/>
          <w:szCs w:val="24"/>
          <w:lang w:val="es-EC"/>
        </w:rPr>
      </w:pPr>
    </w:p>
    <w:p w14:paraId="6D18AA2B"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Proyecto fiscalizado:</w:t>
      </w:r>
    </w:p>
    <w:p w14:paraId="664521D7"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“Culminación de la construcción del sistema de agua para comunidades de la Zona 6”.</w:t>
      </w:r>
    </w:p>
    <w:p w14:paraId="05301671" w14:textId="77777777" w:rsidR="00EC695D" w:rsidRPr="00EC695D" w:rsidRDefault="00EC695D" w:rsidP="00EC695D">
      <w:pPr>
        <w:spacing w:after="0" w:line="240" w:lineRule="auto"/>
        <w:jc w:val="both"/>
        <w:rPr>
          <w:rFonts w:ascii="Arial" w:hAnsi="Arial" w:cs="Arial"/>
          <w:sz w:val="24"/>
          <w:szCs w:val="24"/>
          <w:lang w:val="es-EC"/>
        </w:rPr>
      </w:pPr>
    </w:p>
    <w:p w14:paraId="20D99EA8"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Acciones realizadas:</w:t>
      </w:r>
    </w:p>
    <w:p w14:paraId="57A84FF2"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Coordinación de visita técnica.</w:t>
      </w:r>
    </w:p>
    <w:p w14:paraId="6F0FEA9A"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Supervisión con contratista y fiscalizador.</w:t>
      </w:r>
    </w:p>
    <w:p w14:paraId="50A8012B"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Seguimiento territorial del proyecto.</w:t>
      </w:r>
    </w:p>
    <w:p w14:paraId="1EE28129" w14:textId="5841A5C3" w:rsid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Fortalecimiento de transparencia institucional.</w:t>
      </w:r>
    </w:p>
    <w:p w14:paraId="781EC46B" w14:textId="77777777" w:rsidR="00EC695D" w:rsidRDefault="00EC695D" w:rsidP="00EC695D">
      <w:pPr>
        <w:spacing w:after="0" w:line="240" w:lineRule="auto"/>
        <w:jc w:val="both"/>
        <w:rPr>
          <w:rFonts w:ascii="Arial" w:hAnsi="Arial" w:cs="Arial"/>
          <w:sz w:val="24"/>
          <w:szCs w:val="24"/>
          <w:lang w:val="es-EC"/>
        </w:rPr>
      </w:pPr>
    </w:p>
    <w:p w14:paraId="16A97222"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12. Oficio Nro. GADMCJS-SC-2025-0065-OF-GD</w:t>
      </w:r>
    </w:p>
    <w:p w14:paraId="7D8C4123" w14:textId="77777777" w:rsidR="00EC695D" w:rsidRPr="00EC695D" w:rsidRDefault="00EC695D" w:rsidP="00EC695D">
      <w:pPr>
        <w:spacing w:after="0" w:line="240" w:lineRule="auto"/>
        <w:jc w:val="both"/>
        <w:rPr>
          <w:rFonts w:ascii="Arial" w:hAnsi="Arial" w:cs="Arial"/>
          <w:sz w:val="24"/>
          <w:szCs w:val="24"/>
          <w:lang w:val="es-EC"/>
        </w:rPr>
      </w:pPr>
    </w:p>
    <w:p w14:paraId="08ABE42A"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Fecha: 22 de mayo de 2025</w:t>
      </w:r>
    </w:p>
    <w:p w14:paraId="455CC9E4"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lastRenderedPageBreak/>
        <w:t>Tema: Inspección técnica de sistema de agua potable.</w:t>
      </w:r>
    </w:p>
    <w:p w14:paraId="13BA173B" w14:textId="77777777" w:rsidR="00EC695D" w:rsidRPr="00EC695D" w:rsidRDefault="00EC695D" w:rsidP="00EC695D">
      <w:pPr>
        <w:spacing w:after="0" w:line="240" w:lineRule="auto"/>
        <w:jc w:val="both"/>
        <w:rPr>
          <w:rFonts w:ascii="Arial" w:hAnsi="Arial" w:cs="Arial"/>
          <w:sz w:val="24"/>
          <w:szCs w:val="24"/>
          <w:lang w:val="es-EC"/>
        </w:rPr>
      </w:pPr>
    </w:p>
    <w:p w14:paraId="6519FF62"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Acciones realizadas:</w:t>
      </w:r>
    </w:p>
    <w:p w14:paraId="31674159"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Fiscalización directa de obra pública.</w:t>
      </w:r>
    </w:p>
    <w:p w14:paraId="6142B8A4"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Coordinación con Dirección de Agua Potable.</w:t>
      </w:r>
    </w:p>
    <w:p w14:paraId="57B24617"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Verificación del cumplimiento técnico y contractual.</w:t>
      </w:r>
    </w:p>
    <w:p w14:paraId="6D37CA60"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 Seguimiento a ejecución de servicios básicos.</w:t>
      </w:r>
    </w:p>
    <w:p w14:paraId="105BC5E8" w14:textId="77777777" w:rsidR="00EC695D" w:rsidRPr="00EC695D" w:rsidRDefault="00EC695D" w:rsidP="00EC695D">
      <w:pPr>
        <w:spacing w:after="0" w:line="240" w:lineRule="auto"/>
        <w:jc w:val="both"/>
        <w:rPr>
          <w:rFonts w:ascii="Arial" w:hAnsi="Arial" w:cs="Arial"/>
          <w:sz w:val="24"/>
          <w:szCs w:val="24"/>
          <w:lang w:val="es-EC"/>
        </w:rPr>
      </w:pPr>
    </w:p>
    <w:p w14:paraId="2BC400AB" w14:textId="77777777" w:rsidR="00EC695D" w:rsidRP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Comunidades beneficiarias:</w:t>
      </w:r>
    </w:p>
    <w:p w14:paraId="05B42054" w14:textId="195A5A1E" w:rsidR="00EC695D" w:rsidRDefault="00EC695D" w:rsidP="00EC695D">
      <w:pPr>
        <w:spacing w:after="0" w:line="240" w:lineRule="auto"/>
        <w:jc w:val="both"/>
        <w:rPr>
          <w:rFonts w:ascii="Arial" w:hAnsi="Arial" w:cs="Arial"/>
          <w:sz w:val="24"/>
          <w:szCs w:val="24"/>
          <w:lang w:val="es-EC"/>
        </w:rPr>
      </w:pPr>
      <w:r w:rsidRPr="00EC695D">
        <w:rPr>
          <w:rFonts w:ascii="Arial" w:hAnsi="Arial" w:cs="Arial"/>
          <w:sz w:val="24"/>
          <w:szCs w:val="24"/>
          <w:lang w:val="es-EC"/>
        </w:rPr>
        <w:t>La Parker, Libertad, Alto Huamayacu, Huamayacu y Yanayacu.</w:t>
      </w:r>
    </w:p>
    <w:p w14:paraId="438D217E" w14:textId="77777777" w:rsidR="00EC695D" w:rsidRDefault="00EC695D" w:rsidP="00EC695D">
      <w:pPr>
        <w:spacing w:after="0" w:line="240" w:lineRule="auto"/>
        <w:jc w:val="both"/>
        <w:rPr>
          <w:rFonts w:ascii="Arial" w:hAnsi="Arial" w:cs="Arial"/>
          <w:sz w:val="24"/>
          <w:szCs w:val="24"/>
          <w:lang w:val="es-EC"/>
        </w:rPr>
      </w:pPr>
    </w:p>
    <w:p w14:paraId="39F3C27D" w14:textId="1CD0E991"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12.1.1 RESULTADOS ALCANZADOS EN EL CUMPLIMIENTO DE LAS COMPETENCIAS.</w:t>
      </w:r>
    </w:p>
    <w:p w14:paraId="25D2DCE7" w14:textId="77777777" w:rsidR="00EC695D" w:rsidRDefault="00EC695D" w:rsidP="00D81DE7">
      <w:pPr>
        <w:spacing w:line="360" w:lineRule="auto"/>
        <w:jc w:val="both"/>
        <w:rPr>
          <w:rFonts w:ascii="Arial" w:hAnsi="Arial" w:cs="Arial"/>
          <w:sz w:val="24"/>
          <w:szCs w:val="24"/>
          <w:lang w:val="es-EC"/>
        </w:rPr>
      </w:pPr>
      <w:r w:rsidRPr="00EC695D">
        <w:rPr>
          <w:rFonts w:ascii="Arial" w:hAnsi="Arial" w:cs="Arial"/>
          <w:sz w:val="24"/>
          <w:szCs w:val="24"/>
          <w:lang w:val="es-EC"/>
        </w:rPr>
        <w:t>Fortalecer la transparencia institucional, promover el acceso a la información pública, verificar el cumplimiento técnico y contractual de obras y servicios municipales, ejercer control político responsable sobre la administración pública y garantizar el seguimiento permanente a proyectos prioritarios relacionados con agua potable, infraestructura comunitaria, seguridad institucional, gestión ambiental y desarrollo territorial del cantón La Joya de los Sachas.</w:t>
      </w:r>
    </w:p>
    <w:p w14:paraId="04783B6D" w14:textId="77777777" w:rsidR="00EC695D" w:rsidRDefault="00EC695D" w:rsidP="00D81DE7">
      <w:pPr>
        <w:spacing w:line="360" w:lineRule="auto"/>
        <w:jc w:val="both"/>
        <w:rPr>
          <w:rFonts w:ascii="Arial" w:hAnsi="Arial" w:cs="Arial"/>
          <w:sz w:val="24"/>
          <w:szCs w:val="24"/>
          <w:lang w:val="es-EC"/>
        </w:rPr>
      </w:pPr>
    </w:p>
    <w:p w14:paraId="1112099E" w14:textId="77777777" w:rsidR="00EC695D" w:rsidRDefault="00EC695D" w:rsidP="00D81DE7">
      <w:pPr>
        <w:spacing w:line="360" w:lineRule="auto"/>
        <w:jc w:val="both"/>
        <w:rPr>
          <w:rFonts w:ascii="Arial" w:hAnsi="Arial" w:cs="Arial"/>
          <w:sz w:val="24"/>
          <w:szCs w:val="24"/>
          <w:lang w:val="es-EC"/>
        </w:rPr>
      </w:pPr>
    </w:p>
    <w:p w14:paraId="4DEBE31B" w14:textId="77777777" w:rsidR="00EC695D" w:rsidRDefault="00EC695D" w:rsidP="00D81DE7">
      <w:pPr>
        <w:spacing w:line="360" w:lineRule="auto"/>
        <w:jc w:val="both"/>
        <w:rPr>
          <w:rFonts w:ascii="Arial" w:hAnsi="Arial" w:cs="Arial"/>
          <w:sz w:val="24"/>
          <w:szCs w:val="24"/>
          <w:lang w:val="es-EC"/>
        </w:rPr>
      </w:pPr>
    </w:p>
    <w:p w14:paraId="239A6369" w14:textId="77777777" w:rsidR="00EC695D" w:rsidRDefault="00EC695D" w:rsidP="00D81DE7">
      <w:pPr>
        <w:spacing w:line="360" w:lineRule="auto"/>
        <w:jc w:val="both"/>
        <w:rPr>
          <w:rFonts w:ascii="Arial" w:hAnsi="Arial" w:cs="Arial"/>
          <w:sz w:val="24"/>
          <w:szCs w:val="24"/>
          <w:lang w:val="es-EC"/>
        </w:rPr>
      </w:pPr>
    </w:p>
    <w:p w14:paraId="7C219253" w14:textId="77777777" w:rsidR="00EC695D" w:rsidRDefault="00EC695D" w:rsidP="00D81DE7">
      <w:pPr>
        <w:spacing w:line="360" w:lineRule="auto"/>
        <w:jc w:val="both"/>
        <w:rPr>
          <w:rFonts w:ascii="Arial" w:hAnsi="Arial" w:cs="Arial"/>
          <w:sz w:val="24"/>
          <w:szCs w:val="24"/>
          <w:lang w:val="es-EC"/>
        </w:rPr>
      </w:pPr>
    </w:p>
    <w:p w14:paraId="6432686E" w14:textId="77777777" w:rsidR="00EC695D" w:rsidRDefault="00EC695D" w:rsidP="00D81DE7">
      <w:pPr>
        <w:spacing w:line="360" w:lineRule="auto"/>
        <w:jc w:val="both"/>
        <w:rPr>
          <w:rFonts w:ascii="Arial" w:hAnsi="Arial" w:cs="Arial"/>
          <w:sz w:val="24"/>
          <w:szCs w:val="24"/>
          <w:lang w:val="es-EC"/>
        </w:rPr>
      </w:pPr>
    </w:p>
    <w:p w14:paraId="4A5FAC8C" w14:textId="77777777" w:rsidR="00EC695D" w:rsidRDefault="00EC695D" w:rsidP="00D81DE7">
      <w:pPr>
        <w:spacing w:line="360" w:lineRule="auto"/>
        <w:jc w:val="both"/>
        <w:rPr>
          <w:rFonts w:ascii="Arial" w:hAnsi="Arial" w:cs="Arial"/>
          <w:sz w:val="24"/>
          <w:szCs w:val="24"/>
          <w:lang w:val="es-EC"/>
        </w:rPr>
      </w:pPr>
    </w:p>
    <w:p w14:paraId="59F4D2D1" w14:textId="77777777" w:rsidR="00EC695D" w:rsidRDefault="00EC695D" w:rsidP="00D81DE7">
      <w:pPr>
        <w:spacing w:line="360" w:lineRule="auto"/>
        <w:jc w:val="both"/>
        <w:rPr>
          <w:rFonts w:ascii="Arial" w:hAnsi="Arial" w:cs="Arial"/>
          <w:sz w:val="24"/>
          <w:szCs w:val="24"/>
          <w:lang w:val="es-EC"/>
        </w:rPr>
      </w:pPr>
    </w:p>
    <w:p w14:paraId="15F4BC39" w14:textId="77777777" w:rsidR="00EC695D" w:rsidRDefault="00EC695D" w:rsidP="00D81DE7">
      <w:pPr>
        <w:spacing w:line="360" w:lineRule="auto"/>
        <w:jc w:val="both"/>
        <w:rPr>
          <w:rFonts w:ascii="Arial" w:hAnsi="Arial" w:cs="Arial"/>
          <w:sz w:val="24"/>
          <w:szCs w:val="24"/>
          <w:lang w:val="es-EC"/>
        </w:rPr>
      </w:pPr>
    </w:p>
    <w:p w14:paraId="4C4B9835" w14:textId="77777777" w:rsidR="00EC695D" w:rsidRDefault="00EC695D" w:rsidP="00D81DE7">
      <w:pPr>
        <w:spacing w:line="360" w:lineRule="auto"/>
        <w:jc w:val="both"/>
        <w:rPr>
          <w:rFonts w:ascii="Arial" w:hAnsi="Arial" w:cs="Arial"/>
          <w:sz w:val="24"/>
          <w:szCs w:val="24"/>
          <w:lang w:val="es-EC"/>
        </w:rPr>
      </w:pPr>
    </w:p>
    <w:p w14:paraId="263002F2" w14:textId="77777777" w:rsidR="00EC695D" w:rsidRDefault="00EC695D" w:rsidP="00D81DE7">
      <w:pPr>
        <w:spacing w:line="360" w:lineRule="auto"/>
        <w:jc w:val="both"/>
        <w:rPr>
          <w:rFonts w:ascii="Arial" w:hAnsi="Arial" w:cs="Arial"/>
          <w:sz w:val="24"/>
          <w:szCs w:val="24"/>
          <w:lang w:val="es-EC"/>
        </w:rPr>
      </w:pPr>
    </w:p>
    <w:p w14:paraId="3DC5BA0B" w14:textId="0B1B0233" w:rsidR="00DE47DC" w:rsidRPr="00F2131C" w:rsidRDefault="00FF20BF"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13. CUMPLIMIENTO DE OBLIGACIONES</w:t>
      </w:r>
      <w:r w:rsidR="0004690C">
        <w:rPr>
          <w:rFonts w:ascii="Arial" w:hAnsi="Arial" w:cs="Arial"/>
          <w:b/>
          <w:bCs/>
          <w:sz w:val="24"/>
          <w:szCs w:val="24"/>
          <w:lang w:val="es-EC"/>
        </w:rPr>
        <w:t xml:space="preserve"> TRIBUTARIAS</w:t>
      </w:r>
      <w:r w:rsidRPr="00F2131C">
        <w:rPr>
          <w:rFonts w:ascii="Arial" w:hAnsi="Arial" w:cs="Arial"/>
          <w:b/>
          <w:bCs/>
          <w:sz w:val="24"/>
          <w:szCs w:val="24"/>
          <w:lang w:val="es-EC"/>
        </w:rPr>
        <w:t>.</w:t>
      </w:r>
    </w:p>
    <w:p w14:paraId="1B71275C" w14:textId="0156F395" w:rsidR="00FF20BF" w:rsidRPr="00F2131C" w:rsidRDefault="007743C3" w:rsidP="00D81DE7">
      <w:pPr>
        <w:spacing w:line="360" w:lineRule="auto"/>
        <w:jc w:val="both"/>
        <w:rPr>
          <w:rFonts w:ascii="Arial" w:hAnsi="Arial" w:cs="Arial"/>
          <w:b/>
          <w:bCs/>
          <w:sz w:val="24"/>
          <w:szCs w:val="24"/>
          <w:lang w:val="es-EC"/>
        </w:rPr>
      </w:pPr>
      <w:r w:rsidRPr="007743C3">
        <w:rPr>
          <w:rFonts w:ascii="Arial" w:hAnsi="Arial" w:cs="Arial"/>
          <w:b/>
          <w:bCs/>
          <w:noProof/>
          <w:sz w:val="24"/>
          <w:szCs w:val="24"/>
          <w:lang w:val="es-EC"/>
        </w:rPr>
        <w:drawing>
          <wp:anchor distT="0" distB="0" distL="114300" distR="114300" simplePos="0" relativeHeight="251663872" behindDoc="0" locked="0" layoutInCell="1" allowOverlap="1" wp14:anchorId="1D1A7BB8" wp14:editId="3427766B">
            <wp:simplePos x="0" y="0"/>
            <wp:positionH relativeFrom="column">
              <wp:posOffset>0</wp:posOffset>
            </wp:positionH>
            <wp:positionV relativeFrom="paragraph">
              <wp:posOffset>7620</wp:posOffset>
            </wp:positionV>
            <wp:extent cx="4851400" cy="6949036"/>
            <wp:effectExtent l="0" t="0" r="635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1400" cy="6949036"/>
                    </a:xfrm>
                    <a:prstGeom prst="rect">
                      <a:avLst/>
                    </a:prstGeom>
                  </pic:spPr>
                </pic:pic>
              </a:graphicData>
            </a:graphic>
            <wp14:sizeRelH relativeFrom="page">
              <wp14:pctWidth>0</wp14:pctWidth>
            </wp14:sizeRelH>
            <wp14:sizeRelV relativeFrom="page">
              <wp14:pctHeight>0</wp14:pctHeight>
            </wp14:sizeRelV>
          </wp:anchor>
        </w:drawing>
      </w:r>
    </w:p>
    <w:p w14:paraId="5612D977" w14:textId="28668DB4" w:rsidR="00DE47DC" w:rsidRPr="00F2131C" w:rsidRDefault="00DE47DC" w:rsidP="00D81DE7">
      <w:pPr>
        <w:spacing w:line="360" w:lineRule="auto"/>
        <w:jc w:val="both"/>
        <w:rPr>
          <w:rFonts w:ascii="Arial" w:hAnsi="Arial" w:cs="Arial"/>
          <w:b/>
          <w:bCs/>
          <w:sz w:val="24"/>
          <w:szCs w:val="24"/>
          <w:lang w:val="es-EC"/>
        </w:rPr>
      </w:pPr>
    </w:p>
    <w:p w14:paraId="6C1BD695" w14:textId="77777777" w:rsidR="00DE47DC" w:rsidRPr="00F2131C" w:rsidRDefault="00DE47DC" w:rsidP="00D81DE7">
      <w:pPr>
        <w:spacing w:line="360" w:lineRule="auto"/>
        <w:jc w:val="both"/>
        <w:rPr>
          <w:rFonts w:ascii="Arial" w:hAnsi="Arial" w:cs="Arial"/>
          <w:b/>
          <w:bCs/>
          <w:sz w:val="24"/>
          <w:szCs w:val="24"/>
          <w:lang w:val="es-EC"/>
        </w:rPr>
      </w:pPr>
    </w:p>
    <w:p w14:paraId="4E9654BF" w14:textId="77777777" w:rsidR="00DE47DC" w:rsidRPr="00F2131C" w:rsidRDefault="00DE47DC" w:rsidP="00D81DE7">
      <w:pPr>
        <w:spacing w:line="360" w:lineRule="auto"/>
        <w:jc w:val="both"/>
        <w:rPr>
          <w:rFonts w:ascii="Arial" w:hAnsi="Arial" w:cs="Arial"/>
          <w:sz w:val="24"/>
          <w:szCs w:val="24"/>
          <w:lang w:val="es-EC"/>
        </w:rPr>
      </w:pPr>
    </w:p>
    <w:p w14:paraId="68F5C9BE" w14:textId="77777777" w:rsidR="00DE47DC" w:rsidRPr="00F2131C" w:rsidRDefault="00DE47DC" w:rsidP="00D81DE7">
      <w:pPr>
        <w:spacing w:line="360" w:lineRule="auto"/>
        <w:jc w:val="both"/>
        <w:rPr>
          <w:rFonts w:ascii="Arial" w:hAnsi="Arial" w:cs="Arial"/>
          <w:b/>
          <w:bCs/>
          <w:sz w:val="24"/>
          <w:szCs w:val="24"/>
          <w:lang w:val="es-EC"/>
        </w:rPr>
      </w:pPr>
    </w:p>
    <w:p w14:paraId="4E1867B6" w14:textId="77777777" w:rsidR="00FF20BF" w:rsidRPr="00F2131C" w:rsidRDefault="00FF20BF" w:rsidP="00D81DE7">
      <w:pPr>
        <w:spacing w:line="360" w:lineRule="auto"/>
        <w:jc w:val="both"/>
        <w:rPr>
          <w:rFonts w:ascii="Arial" w:hAnsi="Arial" w:cs="Arial"/>
          <w:b/>
          <w:bCs/>
          <w:sz w:val="24"/>
          <w:szCs w:val="24"/>
          <w:lang w:val="es-EC"/>
        </w:rPr>
      </w:pPr>
    </w:p>
    <w:p w14:paraId="1E026E9D" w14:textId="77777777" w:rsidR="00FF20BF" w:rsidRPr="00F2131C" w:rsidRDefault="00FF20BF" w:rsidP="00D81DE7">
      <w:pPr>
        <w:spacing w:line="360" w:lineRule="auto"/>
        <w:jc w:val="both"/>
        <w:rPr>
          <w:rFonts w:ascii="Arial" w:hAnsi="Arial" w:cs="Arial"/>
          <w:b/>
          <w:bCs/>
          <w:sz w:val="24"/>
          <w:szCs w:val="24"/>
          <w:lang w:val="es-EC"/>
        </w:rPr>
      </w:pPr>
    </w:p>
    <w:p w14:paraId="48E95663" w14:textId="77777777" w:rsidR="00FF20BF" w:rsidRPr="00F2131C" w:rsidRDefault="00FF20BF" w:rsidP="00D81DE7">
      <w:pPr>
        <w:spacing w:line="360" w:lineRule="auto"/>
        <w:jc w:val="both"/>
        <w:rPr>
          <w:rFonts w:ascii="Arial" w:hAnsi="Arial" w:cs="Arial"/>
          <w:b/>
          <w:bCs/>
          <w:sz w:val="24"/>
          <w:szCs w:val="24"/>
          <w:lang w:val="es-EC"/>
        </w:rPr>
      </w:pPr>
    </w:p>
    <w:p w14:paraId="3C403C85" w14:textId="77777777" w:rsidR="00FF20BF" w:rsidRPr="00F2131C" w:rsidRDefault="00FF20BF" w:rsidP="00D81DE7">
      <w:pPr>
        <w:spacing w:line="360" w:lineRule="auto"/>
        <w:jc w:val="both"/>
        <w:rPr>
          <w:rFonts w:ascii="Arial" w:hAnsi="Arial" w:cs="Arial"/>
          <w:b/>
          <w:bCs/>
          <w:sz w:val="24"/>
          <w:szCs w:val="24"/>
          <w:lang w:val="es-EC"/>
        </w:rPr>
      </w:pPr>
    </w:p>
    <w:p w14:paraId="5121C2D1" w14:textId="77777777" w:rsidR="00FF20BF" w:rsidRPr="00F2131C" w:rsidRDefault="00FF20BF" w:rsidP="00D81DE7">
      <w:pPr>
        <w:spacing w:line="360" w:lineRule="auto"/>
        <w:jc w:val="both"/>
        <w:rPr>
          <w:rFonts w:ascii="Arial" w:hAnsi="Arial" w:cs="Arial"/>
          <w:b/>
          <w:bCs/>
          <w:sz w:val="24"/>
          <w:szCs w:val="24"/>
          <w:lang w:val="es-EC"/>
        </w:rPr>
      </w:pPr>
    </w:p>
    <w:p w14:paraId="670DF977" w14:textId="77777777" w:rsidR="00FF20BF" w:rsidRPr="00F2131C" w:rsidRDefault="00FF20BF" w:rsidP="00D81DE7">
      <w:pPr>
        <w:spacing w:line="360" w:lineRule="auto"/>
        <w:jc w:val="both"/>
        <w:rPr>
          <w:rFonts w:ascii="Arial" w:hAnsi="Arial" w:cs="Arial"/>
          <w:b/>
          <w:bCs/>
          <w:sz w:val="24"/>
          <w:szCs w:val="24"/>
          <w:lang w:val="es-EC"/>
        </w:rPr>
      </w:pPr>
    </w:p>
    <w:p w14:paraId="0AC4F59D" w14:textId="77777777" w:rsidR="00FF20BF" w:rsidRPr="00F2131C" w:rsidRDefault="00FF20BF" w:rsidP="00D81DE7">
      <w:pPr>
        <w:spacing w:line="360" w:lineRule="auto"/>
        <w:jc w:val="both"/>
        <w:rPr>
          <w:rFonts w:ascii="Arial" w:hAnsi="Arial" w:cs="Arial"/>
          <w:b/>
          <w:bCs/>
          <w:sz w:val="24"/>
          <w:szCs w:val="24"/>
          <w:lang w:val="es-EC"/>
        </w:rPr>
      </w:pPr>
    </w:p>
    <w:p w14:paraId="7E7F585F" w14:textId="77777777" w:rsidR="00FF20BF" w:rsidRPr="00F2131C" w:rsidRDefault="00FF20BF" w:rsidP="00D81DE7">
      <w:pPr>
        <w:spacing w:line="360" w:lineRule="auto"/>
        <w:jc w:val="both"/>
        <w:rPr>
          <w:rFonts w:ascii="Arial" w:hAnsi="Arial" w:cs="Arial"/>
          <w:b/>
          <w:bCs/>
          <w:sz w:val="24"/>
          <w:szCs w:val="24"/>
          <w:lang w:val="es-EC"/>
        </w:rPr>
      </w:pPr>
    </w:p>
    <w:p w14:paraId="7EF72AA2" w14:textId="77777777" w:rsidR="00FF20BF" w:rsidRPr="00F2131C" w:rsidRDefault="00FF20BF" w:rsidP="00D81DE7">
      <w:pPr>
        <w:spacing w:line="360" w:lineRule="auto"/>
        <w:jc w:val="both"/>
        <w:rPr>
          <w:rFonts w:ascii="Arial" w:hAnsi="Arial" w:cs="Arial"/>
          <w:b/>
          <w:bCs/>
          <w:sz w:val="24"/>
          <w:szCs w:val="24"/>
          <w:lang w:val="es-EC"/>
        </w:rPr>
      </w:pPr>
    </w:p>
    <w:p w14:paraId="7E754401" w14:textId="77777777" w:rsidR="00FF20BF" w:rsidRPr="00F2131C" w:rsidRDefault="00FF20BF" w:rsidP="00D81DE7">
      <w:pPr>
        <w:spacing w:line="360" w:lineRule="auto"/>
        <w:jc w:val="both"/>
        <w:rPr>
          <w:rFonts w:ascii="Arial" w:hAnsi="Arial" w:cs="Arial"/>
          <w:b/>
          <w:bCs/>
          <w:sz w:val="24"/>
          <w:szCs w:val="24"/>
          <w:lang w:val="es-EC"/>
        </w:rPr>
      </w:pPr>
    </w:p>
    <w:p w14:paraId="7B6C4313" w14:textId="77777777" w:rsidR="00FF20BF" w:rsidRPr="00F2131C" w:rsidRDefault="00FF20BF" w:rsidP="00D81DE7">
      <w:pPr>
        <w:spacing w:line="360" w:lineRule="auto"/>
        <w:jc w:val="both"/>
        <w:rPr>
          <w:rFonts w:ascii="Arial" w:hAnsi="Arial" w:cs="Arial"/>
          <w:b/>
          <w:bCs/>
          <w:sz w:val="24"/>
          <w:szCs w:val="24"/>
          <w:lang w:val="es-EC"/>
        </w:rPr>
      </w:pPr>
    </w:p>
    <w:p w14:paraId="1CB9CAF9" w14:textId="77777777" w:rsidR="00FF20BF" w:rsidRPr="00F2131C" w:rsidRDefault="00FF20BF" w:rsidP="00D81DE7">
      <w:pPr>
        <w:spacing w:line="360" w:lineRule="auto"/>
        <w:jc w:val="both"/>
        <w:rPr>
          <w:rFonts w:ascii="Arial" w:hAnsi="Arial" w:cs="Arial"/>
          <w:b/>
          <w:bCs/>
          <w:sz w:val="24"/>
          <w:szCs w:val="24"/>
          <w:lang w:val="es-EC"/>
        </w:rPr>
      </w:pPr>
    </w:p>
    <w:p w14:paraId="56EEF213" w14:textId="77777777" w:rsidR="00FF20BF" w:rsidRPr="00F2131C" w:rsidRDefault="00FF20BF" w:rsidP="00D81DE7">
      <w:pPr>
        <w:spacing w:line="360" w:lineRule="auto"/>
        <w:jc w:val="both"/>
        <w:rPr>
          <w:rFonts w:ascii="Arial" w:hAnsi="Arial" w:cs="Arial"/>
          <w:b/>
          <w:bCs/>
          <w:sz w:val="24"/>
          <w:szCs w:val="24"/>
          <w:lang w:val="es-EC"/>
        </w:rPr>
      </w:pPr>
    </w:p>
    <w:p w14:paraId="71A8B762" w14:textId="77777777" w:rsidR="00FF20BF" w:rsidRPr="00F2131C" w:rsidRDefault="00FF20BF" w:rsidP="00D81DE7">
      <w:pPr>
        <w:spacing w:line="360" w:lineRule="auto"/>
        <w:jc w:val="both"/>
        <w:rPr>
          <w:rFonts w:ascii="Arial" w:hAnsi="Arial" w:cs="Arial"/>
          <w:b/>
          <w:bCs/>
          <w:sz w:val="24"/>
          <w:szCs w:val="24"/>
          <w:lang w:val="es-EC"/>
        </w:rPr>
      </w:pPr>
    </w:p>
    <w:p w14:paraId="66456CE4" w14:textId="0DF4FC36" w:rsidR="00FF20BF" w:rsidRPr="00F2131C" w:rsidRDefault="008C1C9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lastRenderedPageBreak/>
        <w:t xml:space="preserve"> 13.1. MEDIOS DE VERIFICACIÓN</w:t>
      </w:r>
    </w:p>
    <w:p w14:paraId="35DE24B4" w14:textId="6AE2297E" w:rsidR="007743C3" w:rsidRPr="00C54897" w:rsidRDefault="0005570E" w:rsidP="00D81DE7">
      <w:pPr>
        <w:spacing w:line="360" w:lineRule="auto"/>
        <w:jc w:val="both"/>
        <w:rPr>
          <w:lang w:val="es-EC"/>
        </w:rPr>
      </w:pPr>
      <w:hyperlink r:id="rId10" w:history="1">
        <w:r w:rsidR="007743C3" w:rsidRPr="00C54897">
          <w:rPr>
            <w:rStyle w:val="Hipervnculo"/>
            <w:lang w:val="es-EC"/>
          </w:rPr>
          <w:t>https://www.gadjoyasachas.gob.ec/wp-content/uploads/2026/05/Certificado_Cumplimiento_Tributario-2.pdf</w:t>
        </w:r>
      </w:hyperlink>
    </w:p>
    <w:p w14:paraId="661848AB" w14:textId="77777777" w:rsidR="007743C3" w:rsidRPr="00C54897" w:rsidRDefault="007743C3" w:rsidP="00D81DE7">
      <w:pPr>
        <w:spacing w:line="360" w:lineRule="auto"/>
        <w:jc w:val="both"/>
        <w:rPr>
          <w:lang w:val="es-EC"/>
        </w:rPr>
      </w:pPr>
    </w:p>
    <w:p w14:paraId="145A2B41" w14:textId="68F6B65E" w:rsidR="00DE47DC" w:rsidRPr="00F2131C" w:rsidRDefault="008C1C9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14. </w:t>
      </w:r>
      <w:r w:rsidR="004C2DE5" w:rsidRPr="00F2131C">
        <w:rPr>
          <w:rFonts w:ascii="Arial" w:hAnsi="Arial" w:cs="Arial"/>
          <w:b/>
          <w:bCs/>
          <w:sz w:val="24"/>
          <w:szCs w:val="24"/>
          <w:lang w:val="es-EC"/>
        </w:rPr>
        <w:t>Mecanismos de participación ciudadana implementados en el ejercicio de su dignidad</w:t>
      </w:r>
    </w:p>
    <w:p w14:paraId="68573639" w14:textId="252ECEB4" w:rsidR="00DE47DC" w:rsidRPr="00F2131C" w:rsidRDefault="004C2DE5" w:rsidP="00D81DE7">
      <w:pPr>
        <w:spacing w:line="360" w:lineRule="auto"/>
        <w:jc w:val="both"/>
        <w:rPr>
          <w:rFonts w:ascii="Arial" w:hAnsi="Arial" w:cs="Arial"/>
          <w:sz w:val="24"/>
          <w:szCs w:val="24"/>
          <w:lang w:val="es-EC"/>
        </w:rPr>
      </w:pPr>
      <w:r w:rsidRPr="00F2131C">
        <w:rPr>
          <w:rFonts w:ascii="Arial" w:hAnsi="Arial" w:cs="Arial"/>
          <w:sz w:val="24"/>
          <w:szCs w:val="24"/>
          <w:lang w:val="es-EC"/>
        </w:rPr>
        <w:t>Asamblea Local</w:t>
      </w:r>
    </w:p>
    <w:p w14:paraId="296D7D28" w14:textId="794DAD09" w:rsidR="004C2DE5" w:rsidRPr="00F2131C" w:rsidRDefault="004C2D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14.1 Medios de verificación</w:t>
      </w:r>
    </w:p>
    <w:p w14:paraId="408030E9" w14:textId="77777777" w:rsidR="004C2DE5" w:rsidRPr="00F2131C" w:rsidRDefault="0005570E" w:rsidP="00D81DE7">
      <w:pPr>
        <w:spacing w:after="0" w:line="360" w:lineRule="auto"/>
        <w:jc w:val="both"/>
        <w:rPr>
          <w:rFonts w:ascii="Arial" w:eastAsia="Times New Roman" w:hAnsi="Arial" w:cs="Arial"/>
          <w:color w:val="0000FF"/>
          <w:sz w:val="24"/>
          <w:szCs w:val="24"/>
          <w:u w:val="single"/>
          <w:lang w:val="es-EC" w:eastAsia="es-EC"/>
        </w:rPr>
      </w:pPr>
      <w:hyperlink r:id="rId11" w:history="1">
        <w:r w:rsidR="004C2DE5" w:rsidRPr="00F2131C">
          <w:rPr>
            <w:rFonts w:ascii="Arial" w:eastAsia="Times New Roman" w:hAnsi="Arial" w:cs="Arial"/>
            <w:color w:val="0000FF"/>
            <w:sz w:val="24"/>
            <w:szCs w:val="24"/>
            <w:u w:val="single"/>
            <w:lang w:val="es-EC" w:eastAsia="es-EC"/>
          </w:rPr>
          <w:t>https://www.gadjoyasachas.gob.ec/wp-content/uploads/2026/04/ASAMBLEAS-COMPRIMIDO.pdf</w:t>
        </w:r>
      </w:hyperlink>
    </w:p>
    <w:p w14:paraId="365BAA82" w14:textId="77777777" w:rsidR="004C2DE5" w:rsidRPr="00F2131C" w:rsidRDefault="004C2DE5" w:rsidP="00D81DE7">
      <w:pPr>
        <w:spacing w:line="360" w:lineRule="auto"/>
        <w:jc w:val="both"/>
        <w:rPr>
          <w:rFonts w:ascii="Arial" w:hAnsi="Arial" w:cs="Arial"/>
          <w:b/>
          <w:bCs/>
          <w:sz w:val="24"/>
          <w:szCs w:val="24"/>
          <w:lang w:val="es-EC"/>
        </w:rPr>
      </w:pPr>
    </w:p>
    <w:p w14:paraId="3F5E185F" w14:textId="3AB0ECC8" w:rsidR="004C2DE5" w:rsidRPr="00F2131C" w:rsidRDefault="004C2D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w:t>
      </w:r>
      <w:r w:rsidR="00C472E2" w:rsidRPr="00F2131C">
        <w:rPr>
          <w:rFonts w:ascii="Arial" w:hAnsi="Arial" w:cs="Arial"/>
          <w:b/>
          <w:bCs/>
          <w:sz w:val="24"/>
          <w:szCs w:val="24"/>
          <w:lang w:val="es-EC"/>
        </w:rPr>
        <w:t>2</w:t>
      </w:r>
      <w:r w:rsidRPr="00F2131C">
        <w:rPr>
          <w:rFonts w:ascii="Arial" w:hAnsi="Arial" w:cs="Arial"/>
          <w:b/>
          <w:bCs/>
          <w:sz w:val="24"/>
          <w:szCs w:val="24"/>
          <w:lang w:val="es-EC"/>
        </w:rPr>
        <w:t xml:space="preserve"> Mecanismos de participación ciudadana implementados en el ejercicio de su dignidad</w:t>
      </w:r>
    </w:p>
    <w:p w14:paraId="3A67FD72" w14:textId="77777777" w:rsidR="00C472E2" w:rsidRPr="00F2131C" w:rsidRDefault="00C472E2" w:rsidP="00D81DE7">
      <w:pPr>
        <w:spacing w:line="360" w:lineRule="auto"/>
        <w:jc w:val="both"/>
        <w:rPr>
          <w:rFonts w:ascii="Arial" w:hAnsi="Arial" w:cs="Arial"/>
          <w:sz w:val="24"/>
          <w:szCs w:val="24"/>
          <w:lang w:val="es-EC"/>
        </w:rPr>
      </w:pPr>
      <w:r w:rsidRPr="00F2131C">
        <w:rPr>
          <w:rFonts w:ascii="Arial" w:hAnsi="Arial" w:cs="Arial"/>
          <w:sz w:val="24"/>
          <w:szCs w:val="24"/>
          <w:lang w:val="es-EC"/>
        </w:rPr>
        <w:t>Audiencia pública</w:t>
      </w:r>
    </w:p>
    <w:p w14:paraId="18ABD16F" w14:textId="67C2E214" w:rsidR="004C2DE5" w:rsidRPr="00F2131C" w:rsidRDefault="004C2D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w:t>
      </w:r>
      <w:r w:rsidR="00C472E2" w:rsidRPr="00F2131C">
        <w:rPr>
          <w:rFonts w:ascii="Arial" w:hAnsi="Arial" w:cs="Arial"/>
          <w:b/>
          <w:bCs/>
          <w:sz w:val="24"/>
          <w:szCs w:val="24"/>
          <w:lang w:val="es-EC"/>
        </w:rPr>
        <w:t xml:space="preserve">2.1 </w:t>
      </w:r>
      <w:r w:rsidRPr="00F2131C">
        <w:rPr>
          <w:rFonts w:ascii="Arial" w:hAnsi="Arial" w:cs="Arial"/>
          <w:b/>
          <w:bCs/>
          <w:sz w:val="24"/>
          <w:szCs w:val="24"/>
          <w:lang w:val="es-EC"/>
        </w:rPr>
        <w:t>Medios de verificación</w:t>
      </w:r>
    </w:p>
    <w:p w14:paraId="2F9BBB23" w14:textId="5E65CF67" w:rsidR="00C472E2" w:rsidRPr="008337E4" w:rsidRDefault="0005570E" w:rsidP="008337E4">
      <w:pPr>
        <w:spacing w:after="0" w:line="360" w:lineRule="auto"/>
        <w:jc w:val="both"/>
        <w:rPr>
          <w:rFonts w:ascii="Arial" w:eastAsia="Times New Roman" w:hAnsi="Arial" w:cs="Arial"/>
          <w:color w:val="0000FF"/>
          <w:sz w:val="24"/>
          <w:szCs w:val="24"/>
          <w:u w:val="single"/>
          <w:lang w:val="es-EC" w:eastAsia="es-EC"/>
        </w:rPr>
      </w:pPr>
      <w:hyperlink r:id="rId12" w:history="1">
        <w:r w:rsidR="00C472E2" w:rsidRPr="00F2131C">
          <w:rPr>
            <w:rFonts w:ascii="Arial" w:eastAsia="Times New Roman" w:hAnsi="Arial" w:cs="Arial"/>
            <w:color w:val="0000FF"/>
            <w:sz w:val="24"/>
            <w:szCs w:val="24"/>
            <w:u w:val="single"/>
            <w:lang w:val="es-EC" w:eastAsia="es-EC"/>
          </w:rPr>
          <w:t>https://www.gadjoyasachas.gob.ec/wp-content/uploads/2026/04/ACTA-NRO-004-GADMCJS-CCP-2025-.pdf</w:t>
        </w:r>
      </w:hyperlink>
    </w:p>
    <w:p w14:paraId="7FA4C0CA" w14:textId="02FDD839" w:rsidR="00C472E2" w:rsidRPr="00F2131C" w:rsidRDefault="00C472E2"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14.2.2 Mecanismos de participación ciudadana implementados en el ejercicio de su dignidad</w:t>
      </w:r>
    </w:p>
    <w:p w14:paraId="5ABAA18C" w14:textId="77777777" w:rsidR="00C472E2" w:rsidRPr="00F2131C" w:rsidRDefault="00C472E2" w:rsidP="00D81DE7">
      <w:pPr>
        <w:spacing w:line="360" w:lineRule="auto"/>
        <w:jc w:val="both"/>
        <w:rPr>
          <w:rFonts w:ascii="Arial" w:hAnsi="Arial" w:cs="Arial"/>
          <w:sz w:val="24"/>
          <w:szCs w:val="24"/>
          <w:lang w:val="es-EC"/>
        </w:rPr>
      </w:pPr>
      <w:r w:rsidRPr="00F2131C">
        <w:rPr>
          <w:rFonts w:ascii="Arial" w:hAnsi="Arial" w:cs="Arial"/>
          <w:sz w:val="24"/>
          <w:szCs w:val="24"/>
          <w:lang w:val="es-EC"/>
        </w:rPr>
        <w:t>Cabildo popular</w:t>
      </w:r>
    </w:p>
    <w:p w14:paraId="7F59A710" w14:textId="3530C6E8" w:rsidR="00C472E2" w:rsidRPr="00F2131C" w:rsidRDefault="00C472E2"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14.2.3 Medios de verificación</w:t>
      </w:r>
    </w:p>
    <w:p w14:paraId="33D3A663" w14:textId="77777777" w:rsidR="00C472E2" w:rsidRPr="00F2131C" w:rsidRDefault="0005570E" w:rsidP="00D81DE7">
      <w:pPr>
        <w:spacing w:after="0" w:line="360" w:lineRule="auto"/>
        <w:rPr>
          <w:rFonts w:ascii="Arial" w:eastAsia="Times New Roman" w:hAnsi="Arial" w:cs="Arial"/>
          <w:color w:val="0000FF"/>
          <w:sz w:val="24"/>
          <w:szCs w:val="24"/>
          <w:u w:val="single"/>
          <w:lang w:val="es-EC" w:eastAsia="es-EC"/>
        </w:rPr>
      </w:pPr>
      <w:hyperlink r:id="rId13" w:history="1">
        <w:r w:rsidR="00C472E2" w:rsidRPr="00F2131C">
          <w:rPr>
            <w:rFonts w:ascii="Arial" w:eastAsia="Times New Roman" w:hAnsi="Arial" w:cs="Arial"/>
            <w:color w:val="0000FF"/>
            <w:sz w:val="24"/>
            <w:szCs w:val="24"/>
            <w:u w:val="single"/>
            <w:lang w:val="es-EC" w:eastAsia="es-EC"/>
          </w:rPr>
          <w:t>https://www.gadjoyasachas.gob.ec/wp-content/uploads/2026/05/PEDIDOS-DE-SILLAS-VACIAS.pdf</w:t>
        </w:r>
      </w:hyperlink>
    </w:p>
    <w:p w14:paraId="0B93C7A1" w14:textId="77777777" w:rsidR="004C2DE5" w:rsidRPr="00F2131C" w:rsidRDefault="004C2DE5" w:rsidP="00D81DE7">
      <w:pPr>
        <w:spacing w:line="360" w:lineRule="auto"/>
        <w:rPr>
          <w:rFonts w:ascii="Arial" w:hAnsi="Arial" w:cs="Arial"/>
          <w:b/>
          <w:sz w:val="24"/>
          <w:szCs w:val="24"/>
          <w:lang w:val="es-EC"/>
        </w:rPr>
      </w:pPr>
    </w:p>
    <w:p w14:paraId="6534C7B7" w14:textId="77777777" w:rsidR="007743C3" w:rsidRDefault="007743C3" w:rsidP="00D81DE7">
      <w:pPr>
        <w:spacing w:line="360" w:lineRule="auto"/>
        <w:jc w:val="both"/>
        <w:rPr>
          <w:rFonts w:ascii="Arial" w:hAnsi="Arial" w:cs="Arial"/>
          <w:sz w:val="24"/>
          <w:szCs w:val="24"/>
          <w:lang w:val="es-EC"/>
        </w:rPr>
      </w:pPr>
    </w:p>
    <w:p w14:paraId="5D3F9D02" w14:textId="77777777" w:rsidR="007743C3" w:rsidRDefault="007743C3" w:rsidP="00D81DE7">
      <w:pPr>
        <w:spacing w:line="360" w:lineRule="auto"/>
        <w:jc w:val="both"/>
        <w:rPr>
          <w:rFonts w:ascii="Arial" w:hAnsi="Arial" w:cs="Arial"/>
          <w:sz w:val="24"/>
          <w:szCs w:val="24"/>
          <w:lang w:val="es-EC"/>
        </w:rPr>
      </w:pPr>
    </w:p>
    <w:p w14:paraId="32CD6655" w14:textId="77777777" w:rsidR="007743C3" w:rsidRDefault="007743C3" w:rsidP="00D81DE7">
      <w:pPr>
        <w:spacing w:line="360" w:lineRule="auto"/>
        <w:jc w:val="both"/>
        <w:rPr>
          <w:rFonts w:ascii="Arial" w:hAnsi="Arial" w:cs="Arial"/>
          <w:sz w:val="24"/>
          <w:szCs w:val="24"/>
          <w:lang w:val="es-EC"/>
        </w:rPr>
      </w:pPr>
    </w:p>
    <w:p w14:paraId="11222BAF" w14:textId="4FCE5706" w:rsidR="00AD408B" w:rsidRPr="00F2131C" w:rsidRDefault="00C675B7" w:rsidP="00D81DE7">
      <w:pPr>
        <w:spacing w:line="360" w:lineRule="auto"/>
        <w:jc w:val="both"/>
        <w:rPr>
          <w:rFonts w:ascii="Arial" w:hAnsi="Arial" w:cs="Arial"/>
          <w:sz w:val="24"/>
          <w:szCs w:val="24"/>
          <w:lang w:val="es-EC"/>
        </w:rPr>
      </w:pPr>
      <w:r w:rsidRPr="00F2131C">
        <w:rPr>
          <w:rFonts w:ascii="Arial" w:hAnsi="Arial" w:cs="Arial"/>
          <w:b/>
          <w:sz w:val="24"/>
          <w:szCs w:val="24"/>
          <w:lang w:val="es-EC"/>
        </w:rPr>
        <w:t>1</w:t>
      </w:r>
      <w:r w:rsidR="007743C3">
        <w:rPr>
          <w:rFonts w:ascii="Arial" w:hAnsi="Arial" w:cs="Arial"/>
          <w:b/>
          <w:sz w:val="24"/>
          <w:szCs w:val="24"/>
          <w:lang w:val="es-EC"/>
        </w:rPr>
        <w:t>5</w:t>
      </w:r>
      <w:r w:rsidRPr="00F2131C">
        <w:rPr>
          <w:rFonts w:ascii="Arial" w:hAnsi="Arial" w:cs="Arial"/>
          <w:b/>
          <w:sz w:val="24"/>
          <w:szCs w:val="24"/>
          <w:lang w:val="es-EC"/>
        </w:rPr>
        <w:t>. CONCLUSIONES</w:t>
      </w:r>
    </w:p>
    <w:p w14:paraId="192BA011" w14:textId="77777777" w:rsidR="007743C3" w:rsidRPr="007743C3" w:rsidRDefault="007743C3" w:rsidP="007743C3">
      <w:pPr>
        <w:spacing w:line="360" w:lineRule="auto"/>
        <w:jc w:val="both"/>
        <w:rPr>
          <w:rFonts w:ascii="Arial" w:hAnsi="Arial" w:cs="Arial"/>
          <w:sz w:val="24"/>
          <w:szCs w:val="24"/>
          <w:lang w:val="es-EC"/>
        </w:rPr>
      </w:pPr>
      <w:r w:rsidRPr="007743C3">
        <w:rPr>
          <w:rFonts w:ascii="Arial" w:hAnsi="Arial" w:cs="Arial"/>
          <w:sz w:val="24"/>
          <w:szCs w:val="24"/>
          <w:lang w:val="es-EC"/>
        </w:rPr>
        <w:t>En cumplimiento de las atribuciones y responsabilidades establecidas en el COOTAD, durante el período correspondiente se desarrollaron acciones orientadas al fortalecimiento de la gestión pública, la fiscalización responsable y la representación efectiva de los intereses ciudadanos.</w:t>
      </w:r>
    </w:p>
    <w:p w14:paraId="39A873A8" w14:textId="77777777" w:rsidR="007743C3" w:rsidRPr="007743C3" w:rsidRDefault="007743C3" w:rsidP="007743C3">
      <w:pPr>
        <w:spacing w:line="360" w:lineRule="auto"/>
        <w:jc w:val="both"/>
        <w:rPr>
          <w:rFonts w:ascii="Arial" w:hAnsi="Arial" w:cs="Arial"/>
          <w:sz w:val="24"/>
          <w:szCs w:val="24"/>
          <w:lang w:val="es-EC"/>
        </w:rPr>
      </w:pPr>
      <w:r w:rsidRPr="007743C3">
        <w:rPr>
          <w:rFonts w:ascii="Arial" w:hAnsi="Arial" w:cs="Arial"/>
          <w:sz w:val="24"/>
          <w:szCs w:val="24"/>
          <w:lang w:val="es-EC"/>
        </w:rPr>
        <w:t>El ejercicio de las funciones legislativas y de control permitió dar seguimiento a la ejecución de obras, proyectos, programas y recursos públicos, promoviendo la transparencia, la legalidad y el correcto funcionamiento de la administración municipal. Asimismo, se impulsó la participación ciudadana como eje fundamental para la toma de decisiones y la construcción de políticas públicas en beneficio de la comunidad.</w:t>
      </w:r>
    </w:p>
    <w:p w14:paraId="0E69D8D0" w14:textId="77777777" w:rsidR="007743C3" w:rsidRPr="007743C3" w:rsidRDefault="007743C3" w:rsidP="007743C3">
      <w:pPr>
        <w:spacing w:line="360" w:lineRule="auto"/>
        <w:jc w:val="both"/>
        <w:rPr>
          <w:rFonts w:ascii="Arial" w:hAnsi="Arial" w:cs="Arial"/>
          <w:sz w:val="24"/>
          <w:szCs w:val="24"/>
          <w:lang w:val="es-EC"/>
        </w:rPr>
      </w:pPr>
      <w:r w:rsidRPr="007743C3">
        <w:rPr>
          <w:rFonts w:ascii="Arial" w:hAnsi="Arial" w:cs="Arial"/>
          <w:sz w:val="24"/>
          <w:szCs w:val="24"/>
          <w:lang w:val="es-EC"/>
        </w:rPr>
        <w:t>La labor desempeñada refleja el compromiso con los principios de responsabilidad, ética, servicio y vigilancia permanente de la gestión institucional, contribuyendo al desarrollo del cantón y al fortalecimiento de la confianza ciudadana en la administración pública.</w:t>
      </w:r>
    </w:p>
    <w:p w14:paraId="0DAF62CE" w14:textId="77777777" w:rsidR="007743C3" w:rsidRDefault="007743C3" w:rsidP="007743C3">
      <w:pPr>
        <w:spacing w:line="360" w:lineRule="auto"/>
        <w:jc w:val="both"/>
        <w:rPr>
          <w:rFonts w:ascii="Arial" w:hAnsi="Arial" w:cs="Arial"/>
          <w:sz w:val="24"/>
          <w:szCs w:val="24"/>
          <w:lang w:val="es-EC"/>
        </w:rPr>
      </w:pPr>
      <w:r w:rsidRPr="007743C3">
        <w:rPr>
          <w:rFonts w:ascii="Arial" w:hAnsi="Arial" w:cs="Arial"/>
          <w:sz w:val="24"/>
          <w:szCs w:val="24"/>
          <w:lang w:val="es-EC"/>
        </w:rPr>
        <w:t>Finalmente, se reafirma la voluntad de continuar trabajando con transparencia, cercanía y responsabilidad social, priorizando siempre las necesidades colectivas y el bienestar de la población dentro del marco legal vigente.</w:t>
      </w:r>
    </w:p>
    <w:p w14:paraId="594A7997" w14:textId="6E6C0F68" w:rsidR="007743C3" w:rsidRPr="00F2131C" w:rsidRDefault="00C675B7" w:rsidP="007743C3">
      <w:pPr>
        <w:tabs>
          <w:tab w:val="left" w:pos="1240"/>
        </w:tabs>
        <w:rPr>
          <w:rFonts w:ascii="Arial" w:hAnsi="Arial" w:cs="Arial"/>
          <w:b/>
          <w:bCs/>
          <w:sz w:val="24"/>
          <w:szCs w:val="24"/>
          <w:lang w:val="es-EC"/>
        </w:rPr>
      </w:pPr>
      <w:r w:rsidRPr="00F2131C">
        <w:rPr>
          <w:rFonts w:ascii="Arial" w:hAnsi="Arial" w:cs="Arial"/>
          <w:sz w:val="24"/>
          <w:szCs w:val="24"/>
          <w:lang w:val="es-EC"/>
        </w:rPr>
        <w:br w:type="page"/>
      </w:r>
    </w:p>
    <w:p w14:paraId="54A85523" w14:textId="77777777" w:rsidR="00C54897" w:rsidRDefault="00C54897" w:rsidP="00C54897">
      <w:pPr>
        <w:spacing w:after="0" w:line="360" w:lineRule="auto"/>
        <w:ind w:left="720" w:hanging="360"/>
        <w:jc w:val="center"/>
        <w:rPr>
          <w:rFonts w:ascii="Times New Roman" w:hAnsi="Times New Roman" w:cs="Times New Roman"/>
          <w:b/>
          <w:sz w:val="24"/>
          <w:lang w:val="es-EC"/>
        </w:rPr>
      </w:pPr>
      <w:bookmarkStart w:id="1" w:name="_Hlk228201532"/>
    </w:p>
    <w:p w14:paraId="294CD5EB" w14:textId="2A3BD6B3" w:rsidR="00C54897" w:rsidRPr="00C54897" w:rsidRDefault="00C54897" w:rsidP="00C54897">
      <w:pPr>
        <w:spacing w:after="0" w:line="360" w:lineRule="auto"/>
        <w:ind w:left="720" w:hanging="360"/>
        <w:jc w:val="center"/>
        <w:rPr>
          <w:rFonts w:ascii="Times New Roman" w:hAnsi="Times New Roman" w:cs="Times New Roman"/>
          <w:b/>
          <w:sz w:val="24"/>
          <w:lang w:val="es-EC"/>
        </w:rPr>
      </w:pPr>
      <w:r w:rsidRPr="00C54897">
        <w:rPr>
          <w:rFonts w:ascii="Times New Roman" w:hAnsi="Times New Roman" w:cs="Times New Roman"/>
          <w:b/>
          <w:sz w:val="24"/>
          <w:lang w:val="es-EC"/>
        </w:rPr>
        <w:t>PREGUNTAS FORMULADAS POR LA ASAMBLEA CIUDADANA LOCAL CANTONAL</w:t>
      </w:r>
    </w:p>
    <w:p w14:paraId="03B76B52" w14:textId="77777777" w:rsidR="00C54897" w:rsidRPr="00C54897" w:rsidRDefault="00C54897" w:rsidP="00C54897">
      <w:pPr>
        <w:spacing w:after="0" w:line="360" w:lineRule="auto"/>
        <w:ind w:left="720" w:hanging="360"/>
        <w:jc w:val="both"/>
        <w:rPr>
          <w:lang w:val="es-EC"/>
        </w:rPr>
      </w:pPr>
    </w:p>
    <w:p w14:paraId="2E9CDF30" w14:textId="77777777" w:rsidR="00C54897" w:rsidRPr="00C54897" w:rsidRDefault="00C54897" w:rsidP="00C54897">
      <w:pPr>
        <w:spacing w:after="0" w:line="360" w:lineRule="auto"/>
        <w:jc w:val="both"/>
        <w:rPr>
          <w:rFonts w:ascii="Times New Roman" w:hAnsi="Times New Roman" w:cs="Times New Roman"/>
          <w:b/>
          <w:sz w:val="28"/>
          <w:szCs w:val="24"/>
          <w:lang w:val="es-EC"/>
        </w:rPr>
      </w:pPr>
      <w:r w:rsidRPr="00C54897">
        <w:rPr>
          <w:rFonts w:ascii="Times New Roman" w:hAnsi="Times New Roman" w:cs="Times New Roman"/>
          <w:sz w:val="24"/>
          <w:lang w:val="es-EC"/>
        </w:rPr>
        <w:t xml:space="preserve">oficio </w:t>
      </w:r>
      <w:proofErr w:type="spellStart"/>
      <w:r w:rsidRPr="00C54897">
        <w:rPr>
          <w:rFonts w:ascii="Times New Roman" w:hAnsi="Times New Roman" w:cs="Times New Roman"/>
          <w:sz w:val="24"/>
          <w:lang w:val="es-EC"/>
        </w:rPr>
        <w:t>N.°</w:t>
      </w:r>
      <w:proofErr w:type="spellEnd"/>
      <w:r w:rsidRPr="00C54897">
        <w:rPr>
          <w:rFonts w:ascii="Times New Roman" w:hAnsi="Times New Roman" w:cs="Times New Roman"/>
          <w:sz w:val="24"/>
          <w:lang w:val="es-EC"/>
        </w:rPr>
        <w:t xml:space="preserve"> ACLJS-015-2026, de fecha 24 de marzo de 2026, suscrito por la Econ. Andrea Bahamonde, en calidad de presidenta de la Asamblea Ciudadana Local Cantonal</w:t>
      </w:r>
    </w:p>
    <w:p w14:paraId="532B0955" w14:textId="77777777" w:rsidR="00C54897" w:rsidRPr="00C54897" w:rsidRDefault="00C54897" w:rsidP="00C54897">
      <w:pPr>
        <w:ind w:left="720" w:hanging="360"/>
        <w:rPr>
          <w:lang w:val="es-EC"/>
        </w:rPr>
      </w:pPr>
    </w:p>
    <w:p w14:paraId="3511D400" w14:textId="355F5AAD" w:rsidR="00C54897" w:rsidRDefault="00C54897" w:rsidP="00C54897">
      <w:pPr>
        <w:pStyle w:val="Prrafodelista"/>
        <w:numPr>
          <w:ilvl w:val="0"/>
          <w:numId w:val="12"/>
        </w:numPr>
        <w:spacing w:after="160" w:line="259" w:lineRule="auto"/>
        <w:rPr>
          <w:rFonts w:ascii="Times New Roman" w:hAnsi="Times New Roman" w:cs="Times New Roman"/>
          <w:b/>
          <w:sz w:val="24"/>
          <w:szCs w:val="24"/>
          <w:lang w:val="es-EC"/>
        </w:rPr>
      </w:pPr>
      <w:r w:rsidRPr="00C54897">
        <w:rPr>
          <w:rFonts w:ascii="Times New Roman" w:hAnsi="Times New Roman" w:cs="Times New Roman"/>
          <w:b/>
          <w:sz w:val="24"/>
          <w:szCs w:val="24"/>
          <w:lang w:val="es-EC"/>
        </w:rPr>
        <w:t>¿Cuántas ordenanzas fueron propuestas, debatidas y aprobadas en el año 2025?</w:t>
      </w:r>
    </w:p>
    <w:p w14:paraId="3651208D" w14:textId="158F77F8" w:rsidR="00C54897" w:rsidRPr="00C54897" w:rsidRDefault="00C54897" w:rsidP="00C54897">
      <w:pPr>
        <w:pStyle w:val="Prrafodelista"/>
        <w:spacing w:after="0" w:line="360" w:lineRule="auto"/>
        <w:rPr>
          <w:rFonts w:ascii="Arial" w:hAnsi="Arial" w:cs="Arial"/>
          <w:b/>
          <w:bCs/>
          <w:sz w:val="24"/>
          <w:szCs w:val="24"/>
          <w:lang w:val="es-EC"/>
        </w:rPr>
      </w:pPr>
    </w:p>
    <w:tbl>
      <w:tblPr>
        <w:tblW w:w="9072" w:type="dxa"/>
        <w:tblCellMar>
          <w:left w:w="70" w:type="dxa"/>
          <w:right w:w="70" w:type="dxa"/>
        </w:tblCellMar>
        <w:tblLook w:val="04A0" w:firstRow="1" w:lastRow="0" w:firstColumn="1" w:lastColumn="0" w:noHBand="0" w:noVBand="1"/>
      </w:tblPr>
      <w:tblGrid>
        <w:gridCol w:w="9072"/>
      </w:tblGrid>
      <w:tr w:rsidR="00C54897" w:rsidRPr="00C84FAC" w14:paraId="694105E9" w14:textId="77777777" w:rsidTr="001373A4">
        <w:trPr>
          <w:trHeight w:val="1380"/>
        </w:trPr>
        <w:tc>
          <w:tcPr>
            <w:tcW w:w="9072" w:type="dxa"/>
            <w:tcBorders>
              <w:top w:val="nil"/>
              <w:left w:val="nil"/>
              <w:bottom w:val="nil"/>
              <w:right w:val="nil"/>
            </w:tcBorders>
            <w:shd w:val="clear" w:color="auto" w:fill="auto"/>
            <w:vAlign w:val="center"/>
            <w:hideMark/>
          </w:tcPr>
          <w:p w14:paraId="615A88DA"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ORDENANZA QUE REGULA EL PROCEDIMENTO PARA LA APLICACIÓN DE LAS DISPOSICIONES TRANSITORIAS DÉCIMA PRIMERA Y DÉCIMA SEGUNDA DE LA ORDENANZA SUSTITUTIVA QUE APRUEBA EL PLAN DE DESARROLLO Y ORDENAMIENTO TERRITORIAL Y SU ALINEACIÓN AL PLAN NACIONAL DE DESARROLLO 2024-2025; Y, EL PLAN DE USO Y GESTIÓN DEL SUELO DEL CANTÓN LA JOYA DE LOS SACHAS</w:t>
            </w:r>
          </w:p>
        </w:tc>
      </w:tr>
      <w:tr w:rsidR="00C54897" w:rsidRPr="00C84FAC" w14:paraId="72D6A1A3" w14:textId="77777777" w:rsidTr="001373A4">
        <w:trPr>
          <w:trHeight w:val="1710"/>
        </w:trPr>
        <w:tc>
          <w:tcPr>
            <w:tcW w:w="9072" w:type="dxa"/>
            <w:tcBorders>
              <w:top w:val="nil"/>
              <w:left w:val="nil"/>
              <w:bottom w:val="nil"/>
              <w:right w:val="nil"/>
            </w:tcBorders>
            <w:shd w:val="clear" w:color="auto" w:fill="auto"/>
            <w:vAlign w:val="center"/>
            <w:hideMark/>
          </w:tcPr>
          <w:p w14:paraId="7E8C9900"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ORDENANZA QUE CREA LA ESCUELA DEPORTIVA Y RECREATIVA DE FUTBOL, DEL GOBIERNO AUTÓNOMO DESCENTRALIZADO MUNICIPAL DEL CANTÓN LA JOYA DE LOS SACHAS</w:t>
            </w:r>
          </w:p>
        </w:tc>
      </w:tr>
      <w:tr w:rsidR="00C54897" w:rsidRPr="00C84FAC" w14:paraId="43EEA07F" w14:textId="77777777" w:rsidTr="001373A4">
        <w:trPr>
          <w:trHeight w:val="1104"/>
        </w:trPr>
        <w:tc>
          <w:tcPr>
            <w:tcW w:w="9072" w:type="dxa"/>
            <w:tcBorders>
              <w:top w:val="nil"/>
              <w:left w:val="nil"/>
              <w:bottom w:val="nil"/>
              <w:right w:val="nil"/>
            </w:tcBorders>
            <w:shd w:val="clear" w:color="auto" w:fill="auto"/>
            <w:vAlign w:val="center"/>
            <w:hideMark/>
          </w:tcPr>
          <w:p w14:paraId="2F03E82C"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ORDENANZA DE REMISIÓN DEL 100% DE INTERESES, MULTAS Y RECARGOS, DERIVADOS DE LOS TRIBUTOS, INCLUSIVE EL IMPUESTO AL RODAJE, CUYA ADMINISTRACIÓN Y RECAUDACIÓN LE CORRESPONDE AL GOBIERNO MUNICIPAL DEL CANTÓN LA JOYA DE LOS SACHAS</w:t>
            </w:r>
          </w:p>
        </w:tc>
      </w:tr>
      <w:tr w:rsidR="00C54897" w:rsidRPr="00C84FAC" w14:paraId="4E818E3D" w14:textId="77777777" w:rsidTr="001373A4">
        <w:trPr>
          <w:trHeight w:val="1380"/>
        </w:trPr>
        <w:tc>
          <w:tcPr>
            <w:tcW w:w="9072" w:type="dxa"/>
            <w:tcBorders>
              <w:top w:val="nil"/>
              <w:left w:val="nil"/>
              <w:bottom w:val="nil"/>
              <w:right w:val="nil"/>
            </w:tcBorders>
            <w:shd w:val="clear" w:color="auto" w:fill="auto"/>
            <w:vAlign w:val="center"/>
            <w:hideMark/>
          </w:tcPr>
          <w:p w14:paraId="3490110A"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5D2AD02F" w14:textId="1394789B"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segundo debate de la “ORDENANZA PARA LA DETERMINACIÓN, EMISIÓN, RECAUDACIÓN Y EXENCIONES DE LA CONTRIBUCIÓN ESPECIAL DE MEJORAS POR LA EJECUCIÓN DE LA OBRA: “CONSTRUCCIÓN DE ACERAS ORNAMENTALES Y BORDILLOS EN EL MARGEN DERECHO DE LA CABECERA PARROQUIAL DE ENOKANQUI DEL CANTÓN LA JOYA DE LOS SACHAS, PROVINCIA DE ORELLANA” </w:t>
            </w:r>
          </w:p>
        </w:tc>
      </w:tr>
      <w:tr w:rsidR="00C54897" w:rsidRPr="00C84FAC" w14:paraId="31AB38B5" w14:textId="77777777" w:rsidTr="001373A4">
        <w:trPr>
          <w:trHeight w:val="1380"/>
        </w:trPr>
        <w:tc>
          <w:tcPr>
            <w:tcW w:w="9072" w:type="dxa"/>
            <w:tcBorders>
              <w:top w:val="nil"/>
              <w:left w:val="nil"/>
              <w:bottom w:val="nil"/>
              <w:right w:val="nil"/>
            </w:tcBorders>
            <w:shd w:val="clear" w:color="auto" w:fill="auto"/>
            <w:vAlign w:val="center"/>
            <w:hideMark/>
          </w:tcPr>
          <w:p w14:paraId="5B3A9AF7"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7257E9A4"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segundo debate de la “ORDENANZA PARA LA DETERMINACIÓN, EMISIÓN, RECAUDACIÓN Y EXENCIONES DE LA CONTRIBUCIÓN ESPECIAL DE MEJORAS POR LA EJECUCIÓN DE LA OBRA: “CONSTRUCCIÓN DE ACERAS Y BORDILLOS EN EL MARGEN DERECHO EN LA VÌA SACHA-ENOKANQUI, EN LA CABECERA PARROQUIAL DE ENOKANQUI DEL CANTÓN LA JOYA DE LOS SACHAS, PROVINCIA DE ORELLANA” </w:t>
            </w:r>
          </w:p>
        </w:tc>
      </w:tr>
      <w:tr w:rsidR="00C54897" w:rsidRPr="00C84FAC" w14:paraId="18FA1B16" w14:textId="77777777" w:rsidTr="001373A4">
        <w:trPr>
          <w:trHeight w:val="1104"/>
        </w:trPr>
        <w:tc>
          <w:tcPr>
            <w:tcW w:w="9072" w:type="dxa"/>
            <w:tcBorders>
              <w:top w:val="nil"/>
              <w:left w:val="nil"/>
              <w:bottom w:val="nil"/>
              <w:right w:val="nil"/>
            </w:tcBorders>
            <w:shd w:val="clear" w:color="auto" w:fill="auto"/>
            <w:vAlign w:val="center"/>
            <w:hideMark/>
          </w:tcPr>
          <w:p w14:paraId="10AB429C"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15271FC2"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 ORDENANZA PARA LA DETERMINACIÓN, EMISIÓN, RECAUDACIÓN Y EXENCIONES DE LA CONTRIBUCIÓN ESPECIAL DE MEJORAS POR LA EJECUCIÓN DE LA OBRA: “CONSTRUCCIÓN DEL SISTEMA DE AGUA POTABLE EN LA CABECERA PARROQUIAL DE LAGO SAN PEDRO DEL CANTÓN LA JOYA DE LOS SACHAS</w:t>
            </w:r>
          </w:p>
        </w:tc>
      </w:tr>
      <w:tr w:rsidR="00C54897" w:rsidRPr="00C84FAC" w14:paraId="194DD970" w14:textId="77777777" w:rsidTr="001373A4">
        <w:trPr>
          <w:trHeight w:val="828"/>
        </w:trPr>
        <w:tc>
          <w:tcPr>
            <w:tcW w:w="9072" w:type="dxa"/>
            <w:tcBorders>
              <w:top w:val="nil"/>
              <w:left w:val="nil"/>
              <w:bottom w:val="nil"/>
              <w:right w:val="nil"/>
            </w:tcBorders>
            <w:shd w:val="clear" w:color="auto" w:fill="auto"/>
            <w:vAlign w:val="center"/>
            <w:hideMark/>
          </w:tcPr>
          <w:p w14:paraId="4DEDEB04"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3B5DD1FE" w14:textId="77777777" w:rsidR="00C54897" w:rsidRPr="00C54897" w:rsidRDefault="00C54897" w:rsidP="001373A4">
            <w:pPr>
              <w:spacing w:after="0" w:line="240" w:lineRule="auto"/>
              <w:jc w:val="both"/>
              <w:rPr>
                <w:rFonts w:ascii="Arial" w:eastAsia="Times New Roman" w:hAnsi="Arial" w:cs="Arial"/>
                <w:b/>
                <w:bCs/>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segundo debate de la ´´ ORDENANZA QUE REGULA, PLANIFICA, CONTROLA, GESTIONA, PROMOCIONA, INCENTIVA, SANCIONA, CAPACITA Y FOMENTA LA ACTIVIDAD TURÍSTICA EN EL CANTÓN LA JOYA DE LOS SACHAS</w:t>
            </w:r>
          </w:p>
        </w:tc>
      </w:tr>
      <w:tr w:rsidR="00C54897" w:rsidRPr="00C84FAC" w14:paraId="33E5CD74" w14:textId="77777777" w:rsidTr="001373A4">
        <w:trPr>
          <w:trHeight w:val="1104"/>
        </w:trPr>
        <w:tc>
          <w:tcPr>
            <w:tcW w:w="9072" w:type="dxa"/>
            <w:tcBorders>
              <w:top w:val="nil"/>
              <w:left w:val="nil"/>
              <w:bottom w:val="nil"/>
              <w:right w:val="nil"/>
            </w:tcBorders>
            <w:shd w:val="clear" w:color="auto" w:fill="auto"/>
            <w:vAlign w:val="center"/>
            <w:hideMark/>
          </w:tcPr>
          <w:p w14:paraId="5A9B6132"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15ECAE42"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aprobación en segunda instancia de LA ORDENANZA PARA LA DETERMINACIÓN, EMISIÓN, RECAUDACIÓN Y EXENCIONES DE LA CONTRIBUCIÓN ESPECIAL DE MEJORAS POR LA EJECUCIÓN DE LA OBRA: “ASFALTO E= 5,00 CM DEL BARRIO LA ALBORADA, PERTENECIENTE A LA ZONA URBANA DEL CANTÓN LA JOYA DE LOS SACHAS, PROVINCIA DE ORELLANA</w:t>
            </w:r>
          </w:p>
        </w:tc>
      </w:tr>
      <w:tr w:rsidR="00C54897" w:rsidRPr="00C84FAC" w14:paraId="28C8DEDE" w14:textId="77777777" w:rsidTr="001373A4">
        <w:trPr>
          <w:trHeight w:val="828"/>
        </w:trPr>
        <w:tc>
          <w:tcPr>
            <w:tcW w:w="9072" w:type="dxa"/>
            <w:tcBorders>
              <w:top w:val="nil"/>
              <w:left w:val="nil"/>
              <w:bottom w:val="nil"/>
              <w:right w:val="nil"/>
            </w:tcBorders>
            <w:shd w:val="clear" w:color="auto" w:fill="auto"/>
            <w:vAlign w:val="center"/>
            <w:hideMark/>
          </w:tcPr>
          <w:p w14:paraId="1207ACD1"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4B7D80F4"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resolución en segundo debate de la “ORDENANZA QUE REGULA LA FORMACIÓN DE LOS CATASTROS PREDIALES URBANOS, LA DETERMINACIÓN, EMISION, ADMINISTRACIÓN, Y RECAUDACIÓN DEL IMPUESTO A LOS PREDIOS URBANOS PARA EL BIENIO 2026 -2027”</w:t>
            </w:r>
          </w:p>
        </w:tc>
      </w:tr>
      <w:tr w:rsidR="00C54897" w:rsidRPr="00C84FAC" w14:paraId="44D45965" w14:textId="77777777" w:rsidTr="001373A4">
        <w:trPr>
          <w:trHeight w:val="828"/>
        </w:trPr>
        <w:tc>
          <w:tcPr>
            <w:tcW w:w="9072" w:type="dxa"/>
            <w:tcBorders>
              <w:top w:val="nil"/>
              <w:left w:val="nil"/>
              <w:bottom w:val="nil"/>
              <w:right w:val="nil"/>
            </w:tcBorders>
            <w:shd w:val="clear" w:color="auto" w:fill="auto"/>
            <w:vAlign w:val="center"/>
            <w:hideMark/>
          </w:tcPr>
          <w:p w14:paraId="3D1AB667"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y resolución en segundo debate de la “ORDENANZA QUE REGULA LA FORMACIÓN DE CATASTROS PREDIALES RURALES, LA DETERMINACIÓN, EMISIÓN, ADMINISTRACIÓN Y RECAUDACIÓN DEL IMPUESTO A LA PROPIEDAD RURAL PARA EL BIENIO 2026-2027”.</w:t>
            </w:r>
          </w:p>
        </w:tc>
      </w:tr>
      <w:tr w:rsidR="00C54897" w:rsidRPr="00C84FAC" w14:paraId="703EDA60" w14:textId="77777777" w:rsidTr="001373A4">
        <w:trPr>
          <w:trHeight w:val="828"/>
        </w:trPr>
        <w:tc>
          <w:tcPr>
            <w:tcW w:w="9072" w:type="dxa"/>
            <w:tcBorders>
              <w:top w:val="nil"/>
              <w:left w:val="nil"/>
              <w:bottom w:val="nil"/>
              <w:right w:val="nil"/>
            </w:tcBorders>
            <w:shd w:val="clear" w:color="auto" w:fill="auto"/>
            <w:vAlign w:val="center"/>
            <w:hideMark/>
          </w:tcPr>
          <w:p w14:paraId="21765893"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4AE6CEB3" w14:textId="77777777" w:rsid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Conocimiento, análisis y aprobación en segunda sesión de la ORDENANZA DEL PRESUPUESTO PARA EL EJERCICIO ECONÓMICO 2026 DEL GOBIERNO AUTÓNOMO DESCENTRALIZADO MUNICIPAL DEL CANTÓN LA JOYA DE LOS SACHAS</w:t>
            </w:r>
          </w:p>
          <w:p w14:paraId="5430D3EC" w14:textId="24BEE869"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tc>
      </w:tr>
      <w:tr w:rsidR="00C54897" w:rsidRPr="00C84FAC" w14:paraId="30C9AB91" w14:textId="77777777" w:rsidTr="001373A4">
        <w:trPr>
          <w:trHeight w:val="1380"/>
        </w:trPr>
        <w:tc>
          <w:tcPr>
            <w:tcW w:w="9072" w:type="dxa"/>
            <w:tcBorders>
              <w:top w:val="nil"/>
              <w:left w:val="nil"/>
              <w:bottom w:val="nil"/>
              <w:right w:val="nil"/>
            </w:tcBorders>
            <w:shd w:val="clear" w:color="auto" w:fill="auto"/>
            <w:vAlign w:val="center"/>
            <w:hideMark/>
          </w:tcPr>
          <w:p w14:paraId="364C8651"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INSTANCIA DE LA ORDENANZA PARA LA DETERMINACIÓN, EMISIÓN, RECAUDACIÓN Y EXENCIONES DE LA CONTRIBUCIÓN ESPECIAL DE MEJORAS POR LA EJECUCIÓN DE LA OBRA: “CONSTRUCCIÓN DEL PAVIMENTO ASFALTICO E=5,00 CM DEL BARRIO 25 DE DICIEMBRE, PERTENECIENTE A LA ZONA URBANA DEL CANTÓN LA JOYA DE LOS SACHAS, PROVINCIA DEORELLANA.” </w:t>
            </w:r>
          </w:p>
        </w:tc>
      </w:tr>
      <w:tr w:rsidR="00C54897" w:rsidRPr="00C84FAC" w14:paraId="3E27F4BD" w14:textId="77777777" w:rsidTr="001373A4">
        <w:trPr>
          <w:trHeight w:val="1380"/>
        </w:trPr>
        <w:tc>
          <w:tcPr>
            <w:tcW w:w="9072" w:type="dxa"/>
            <w:tcBorders>
              <w:top w:val="nil"/>
              <w:left w:val="nil"/>
              <w:bottom w:val="nil"/>
              <w:right w:val="nil"/>
            </w:tcBorders>
            <w:shd w:val="clear" w:color="auto" w:fill="auto"/>
            <w:vAlign w:val="center"/>
            <w:hideMark/>
          </w:tcPr>
          <w:p w14:paraId="43C7A0DC"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5C72E0D3"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INSTANCIA DE LA ORDENANZA PARA LA DETERMINACIÓN, EMISIÓN, RECAUDACIÓN Y EXENCIONES DE LA CONTRIBUCIÓN ESPECIAL DE MEJORAS POR LA EJECUCIÓN DE LA OBRA: “CONSTRUCCIÓN DE ACERAS Y BORDILLOS DEL BARRIO 25 DE DICIEMBRE, PERTENECIENTE A LA ZONA URBANA DEL CANTÓN LA JOYA DE LOS SACHAS, PROVINCIA DE ORELLANA”. </w:t>
            </w:r>
          </w:p>
        </w:tc>
      </w:tr>
      <w:tr w:rsidR="00C54897" w:rsidRPr="00C84FAC" w14:paraId="61530281" w14:textId="77777777" w:rsidTr="001373A4">
        <w:trPr>
          <w:trHeight w:val="1104"/>
        </w:trPr>
        <w:tc>
          <w:tcPr>
            <w:tcW w:w="9072" w:type="dxa"/>
            <w:tcBorders>
              <w:top w:val="nil"/>
              <w:left w:val="nil"/>
              <w:bottom w:val="nil"/>
              <w:right w:val="nil"/>
            </w:tcBorders>
            <w:shd w:val="clear" w:color="auto" w:fill="auto"/>
            <w:vAlign w:val="center"/>
            <w:hideMark/>
          </w:tcPr>
          <w:p w14:paraId="1DE4DAB1"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p>
          <w:p w14:paraId="6FA67E95" w14:textId="77777777" w:rsidR="00C54897" w:rsidRPr="00C54897" w:rsidRDefault="00C54897" w:rsidP="001373A4">
            <w:pPr>
              <w:spacing w:after="0" w:line="240" w:lineRule="auto"/>
              <w:jc w:val="both"/>
              <w:rPr>
                <w:rFonts w:ascii="Arial" w:eastAsia="Times New Roman" w:hAnsi="Arial" w:cs="Arial"/>
                <w:color w:val="000000"/>
                <w:sz w:val="24"/>
                <w:szCs w:val="24"/>
                <w:lang w:val="es-EC" w:eastAsia="es-EC"/>
              </w:rPr>
            </w:pPr>
            <w:r w:rsidRPr="00C54897">
              <w:rPr>
                <w:rFonts w:ascii="Arial" w:eastAsia="Times New Roman" w:hAnsi="Arial" w:cs="Arial"/>
                <w:color w:val="000000"/>
                <w:sz w:val="24"/>
                <w:szCs w:val="24"/>
                <w:lang w:val="es-EC" w:eastAsia="es-EC"/>
              </w:rPr>
              <w:t xml:space="preserve">CONOCIMIENTO, ANÁLISIS Y APROBACIÓN EN SEGUNDA INSTANCIA DE LA ORDENANZA PARA LA DETERMINACIÓN, EMISIÓN, RECAUDACIÓN Y EXENCIONES DE LA CONTRIBUCIÓN ESPECIAL DE MEJORAS POR LA EJECUCIÓN DE LA OBRA: “ADOQUINADO DE LAS CALLES EN LOS BARRIOS LIBERTAD Y 5 DE AGOSTO DEL CANTÓN LA JOYA DE LOS SACHAS”. </w:t>
            </w:r>
          </w:p>
        </w:tc>
      </w:tr>
    </w:tbl>
    <w:p w14:paraId="07FEE0D7" w14:textId="77777777" w:rsidR="00C54897" w:rsidRPr="00C54897" w:rsidRDefault="00C54897" w:rsidP="00C54897">
      <w:pPr>
        <w:rPr>
          <w:rFonts w:ascii="Times New Roman" w:hAnsi="Times New Roman" w:cs="Times New Roman"/>
          <w:b/>
          <w:sz w:val="24"/>
          <w:szCs w:val="24"/>
          <w:lang w:val="es-EC"/>
        </w:rPr>
      </w:pPr>
    </w:p>
    <w:p w14:paraId="58044D9A" w14:textId="77777777" w:rsidR="00C54897" w:rsidRPr="00C54897" w:rsidRDefault="00C54897" w:rsidP="00C54897">
      <w:pPr>
        <w:pStyle w:val="Prrafodelista"/>
        <w:numPr>
          <w:ilvl w:val="0"/>
          <w:numId w:val="12"/>
        </w:numPr>
        <w:spacing w:after="160" w:line="259" w:lineRule="auto"/>
        <w:rPr>
          <w:rFonts w:ascii="Times New Roman" w:hAnsi="Times New Roman" w:cs="Times New Roman"/>
          <w:b/>
          <w:sz w:val="24"/>
          <w:szCs w:val="24"/>
          <w:lang w:val="es-EC"/>
        </w:rPr>
      </w:pPr>
      <w:r w:rsidRPr="00C54897">
        <w:rPr>
          <w:rFonts w:ascii="Times New Roman" w:hAnsi="Times New Roman" w:cs="Times New Roman"/>
          <w:b/>
          <w:sz w:val="24"/>
          <w:szCs w:val="24"/>
          <w:lang w:val="es-EC"/>
        </w:rPr>
        <w:t>¿Qué acciones o procesos de fiscalización realizaron y cuáles fueron sus resultados y presentar con medios de verificación?</w:t>
      </w:r>
    </w:p>
    <w:p w14:paraId="3822014F" w14:textId="46E35AD7" w:rsidR="00C54897" w:rsidRDefault="00C54897" w:rsidP="00C54897">
      <w:pPr>
        <w:pStyle w:val="Prrafodelista"/>
        <w:rPr>
          <w:b/>
          <w:lang w:val="es-EC"/>
        </w:rPr>
      </w:pPr>
    </w:p>
    <w:p w14:paraId="05B93F95" w14:textId="77777777" w:rsidR="00C54897" w:rsidRPr="00EC695D" w:rsidRDefault="00C54897" w:rsidP="00C54897">
      <w:pPr>
        <w:spacing w:line="240" w:lineRule="auto"/>
        <w:jc w:val="both"/>
        <w:rPr>
          <w:rFonts w:ascii="Arial" w:hAnsi="Arial" w:cs="Arial"/>
          <w:sz w:val="24"/>
          <w:szCs w:val="24"/>
          <w:lang w:val="es-EC"/>
        </w:rPr>
      </w:pPr>
      <w:r w:rsidRPr="00EC695D">
        <w:rPr>
          <w:rFonts w:ascii="Arial" w:hAnsi="Arial" w:cs="Arial"/>
          <w:sz w:val="24"/>
          <w:szCs w:val="24"/>
          <w:lang w:val="es-EC"/>
        </w:rPr>
        <w:t>. Oficio Nro. GADMCJS-SC-2025-0024-OF-GD</w:t>
      </w:r>
    </w:p>
    <w:p w14:paraId="2EC8FCE3" w14:textId="77777777" w:rsidR="00C54897" w:rsidRPr="00EC695D" w:rsidRDefault="00C54897" w:rsidP="00C54897">
      <w:pPr>
        <w:spacing w:line="240" w:lineRule="auto"/>
        <w:jc w:val="both"/>
        <w:rPr>
          <w:rFonts w:ascii="Arial" w:hAnsi="Arial" w:cs="Arial"/>
          <w:sz w:val="24"/>
          <w:szCs w:val="24"/>
          <w:lang w:val="es-EC"/>
        </w:rPr>
      </w:pPr>
      <w:r w:rsidRPr="00EC695D">
        <w:rPr>
          <w:rFonts w:ascii="Arial" w:hAnsi="Arial" w:cs="Arial"/>
          <w:sz w:val="24"/>
          <w:szCs w:val="24"/>
          <w:lang w:val="es-EC"/>
        </w:rPr>
        <w:t>Fecha: 17 de febrero de 2025</w:t>
      </w:r>
    </w:p>
    <w:p w14:paraId="6F9A6E6C" w14:textId="77777777" w:rsidR="00C54897" w:rsidRPr="00EC695D" w:rsidRDefault="00C54897" w:rsidP="00C54897">
      <w:pPr>
        <w:spacing w:line="240" w:lineRule="auto"/>
        <w:jc w:val="both"/>
        <w:rPr>
          <w:rFonts w:ascii="Arial" w:hAnsi="Arial" w:cs="Arial"/>
          <w:sz w:val="24"/>
          <w:szCs w:val="24"/>
          <w:lang w:val="es-EC"/>
        </w:rPr>
      </w:pPr>
      <w:r w:rsidRPr="00EC695D">
        <w:rPr>
          <w:rFonts w:ascii="Arial" w:hAnsi="Arial" w:cs="Arial"/>
          <w:sz w:val="24"/>
          <w:szCs w:val="24"/>
          <w:lang w:val="es-EC"/>
        </w:rPr>
        <w:t>Tema: Fiscalización de obra pública de agua potable.</w:t>
      </w:r>
    </w:p>
    <w:p w14:paraId="128B1CE6" w14:textId="77777777" w:rsidR="00C54897" w:rsidRPr="00EC695D" w:rsidRDefault="00C54897" w:rsidP="00C54897">
      <w:pPr>
        <w:spacing w:line="240" w:lineRule="auto"/>
        <w:jc w:val="both"/>
        <w:rPr>
          <w:rFonts w:ascii="Arial" w:hAnsi="Arial" w:cs="Arial"/>
          <w:sz w:val="24"/>
          <w:szCs w:val="24"/>
          <w:lang w:val="es-EC"/>
        </w:rPr>
      </w:pPr>
      <w:r w:rsidRPr="00EC695D">
        <w:rPr>
          <w:rFonts w:ascii="Arial" w:hAnsi="Arial" w:cs="Arial"/>
          <w:sz w:val="24"/>
          <w:szCs w:val="24"/>
          <w:lang w:val="es-EC"/>
        </w:rPr>
        <w:t>Proyecto fiscalizado:</w:t>
      </w:r>
    </w:p>
    <w:p w14:paraId="7DE05A2D" w14:textId="77777777" w:rsidR="00C54897" w:rsidRDefault="00C54897" w:rsidP="00C54897">
      <w:pPr>
        <w:spacing w:line="240" w:lineRule="auto"/>
        <w:jc w:val="both"/>
        <w:rPr>
          <w:rFonts w:ascii="Arial" w:hAnsi="Arial" w:cs="Arial"/>
          <w:sz w:val="24"/>
          <w:szCs w:val="24"/>
          <w:lang w:val="es-EC"/>
        </w:rPr>
      </w:pPr>
      <w:r w:rsidRPr="00EC695D">
        <w:rPr>
          <w:rFonts w:ascii="Arial" w:hAnsi="Arial" w:cs="Arial"/>
          <w:sz w:val="24"/>
          <w:szCs w:val="24"/>
          <w:lang w:val="es-EC"/>
        </w:rPr>
        <w:t>“Culminación de la construcción del sistema de agua para las comunidades La Parker, Libertad, Alto Huamayacu, Huamayacu y Yanayacu de la Zona 6 del cantón La Joya de los Sachas”.</w:t>
      </w:r>
    </w:p>
    <w:p w14:paraId="22F05A26"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2. Oficio Nro. GADMCJS-SC-2025-0038-OF-GD</w:t>
      </w:r>
    </w:p>
    <w:p w14:paraId="79BF298F" w14:textId="77777777" w:rsidR="00C54897" w:rsidRPr="00EC695D" w:rsidRDefault="00C54897" w:rsidP="00C54897">
      <w:pPr>
        <w:spacing w:after="0" w:line="360" w:lineRule="auto"/>
        <w:jc w:val="both"/>
        <w:rPr>
          <w:rFonts w:ascii="Arial" w:hAnsi="Arial" w:cs="Arial"/>
          <w:sz w:val="24"/>
          <w:szCs w:val="24"/>
          <w:lang w:val="es-EC"/>
        </w:rPr>
      </w:pPr>
    </w:p>
    <w:p w14:paraId="35AA5746"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01 de abril de 2025</w:t>
      </w:r>
    </w:p>
    <w:p w14:paraId="62E2E9E0"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y seguimiento a obra pública del Cuerpo de Bomberos.</w:t>
      </w:r>
    </w:p>
    <w:p w14:paraId="36332139"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628E624B"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“Construcción de la Primera Etapa del Edificio del Cuerpo de Bomberos del cantón La Joya de los Sachas, provincia de Orellana”, proceso Nro. COTO-CBJS-2024.</w:t>
      </w:r>
    </w:p>
    <w:p w14:paraId="0B5DC83E" w14:textId="77777777" w:rsidR="00C54897" w:rsidRDefault="00C54897" w:rsidP="00C54897">
      <w:pPr>
        <w:spacing w:after="0" w:line="360" w:lineRule="auto"/>
        <w:jc w:val="both"/>
        <w:rPr>
          <w:rFonts w:ascii="Arial" w:hAnsi="Arial" w:cs="Arial"/>
          <w:sz w:val="24"/>
          <w:szCs w:val="24"/>
          <w:lang w:val="es-EC"/>
        </w:rPr>
      </w:pPr>
    </w:p>
    <w:p w14:paraId="27D7A2B4"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3. Oficio Nro. GADMCJS-SC-2025-0049-OF-GD</w:t>
      </w:r>
    </w:p>
    <w:p w14:paraId="1689A55D" w14:textId="77777777" w:rsidR="00C54897" w:rsidRPr="00EC695D" w:rsidRDefault="00C54897" w:rsidP="00C54897">
      <w:pPr>
        <w:spacing w:after="0" w:line="360" w:lineRule="auto"/>
        <w:jc w:val="both"/>
        <w:rPr>
          <w:rFonts w:ascii="Arial" w:hAnsi="Arial" w:cs="Arial"/>
          <w:sz w:val="24"/>
          <w:szCs w:val="24"/>
          <w:lang w:val="es-EC"/>
        </w:rPr>
      </w:pPr>
    </w:p>
    <w:p w14:paraId="3999AFAF"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21 de abril de 2025</w:t>
      </w:r>
    </w:p>
    <w:p w14:paraId="57F5B0AD"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Presentación de informe de fiscalización.</w:t>
      </w:r>
    </w:p>
    <w:p w14:paraId="0787D077"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Informe presentado:</w:t>
      </w:r>
    </w:p>
    <w:p w14:paraId="00552320"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Informe de fiscalización de la obra:</w:t>
      </w:r>
    </w:p>
    <w:p w14:paraId="5D313773"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“Construcción del Sistema Zonal de Agua Potable para la parroquia Tres de Noviembre y comunidades adyacentes”.</w:t>
      </w:r>
    </w:p>
    <w:p w14:paraId="442912CA" w14:textId="77777777" w:rsidR="00C54897" w:rsidRDefault="00C54897" w:rsidP="00C54897">
      <w:pPr>
        <w:spacing w:after="0" w:line="360" w:lineRule="auto"/>
        <w:jc w:val="both"/>
        <w:rPr>
          <w:rFonts w:ascii="Arial" w:hAnsi="Arial" w:cs="Arial"/>
          <w:sz w:val="24"/>
          <w:szCs w:val="24"/>
          <w:lang w:val="es-EC"/>
        </w:rPr>
      </w:pPr>
    </w:p>
    <w:p w14:paraId="76C2B9B4"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4. Oficio Nro. GADMCJS-SC-2025-0050-OF-GD</w:t>
      </w:r>
    </w:p>
    <w:p w14:paraId="275B24EE"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22 de abril de 2025</w:t>
      </w:r>
    </w:p>
    <w:p w14:paraId="6EA47FB9"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de contratación pública.</w:t>
      </w:r>
    </w:p>
    <w:p w14:paraId="37C4BE10"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Proceso fiscalizado:</w:t>
      </w:r>
    </w:p>
    <w:p w14:paraId="11BC4E59"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“Contratación de Guardias de Seguridad” del Gobierno Municipal. Acciones realizadas:</w:t>
      </w:r>
    </w:p>
    <w:p w14:paraId="00165A58"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Solicitud de expediente completo del proceso contractual.</w:t>
      </w:r>
    </w:p>
    <w:p w14:paraId="7494834F"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Revisión de documentación administrativa y contractual.</w:t>
      </w:r>
    </w:p>
    <w:p w14:paraId="007E6763"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Seguimiento al proceso de contratación pública.</w:t>
      </w:r>
    </w:p>
    <w:p w14:paraId="0C5101A2"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Control administrativo y legal del servicio contratado.</w:t>
      </w:r>
    </w:p>
    <w:p w14:paraId="1AB84DF7" w14:textId="77777777" w:rsidR="00C54897" w:rsidRDefault="00C54897" w:rsidP="00C54897">
      <w:pPr>
        <w:spacing w:line="360" w:lineRule="auto"/>
        <w:jc w:val="both"/>
        <w:rPr>
          <w:rFonts w:ascii="Arial" w:hAnsi="Arial" w:cs="Arial"/>
          <w:sz w:val="24"/>
          <w:szCs w:val="24"/>
          <w:lang w:val="es-EC"/>
        </w:rPr>
      </w:pPr>
    </w:p>
    <w:p w14:paraId="2B93BEDB"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5. Oficio Nro. GADMCJS-SC-2025-0051-OF-GD</w:t>
      </w:r>
    </w:p>
    <w:p w14:paraId="5E0DA9A4" w14:textId="77777777" w:rsidR="00C54897" w:rsidRPr="00EC695D" w:rsidRDefault="00C54897" w:rsidP="00C54897">
      <w:pPr>
        <w:spacing w:after="0" w:line="360" w:lineRule="auto"/>
        <w:jc w:val="both"/>
        <w:rPr>
          <w:rFonts w:ascii="Arial" w:hAnsi="Arial" w:cs="Arial"/>
          <w:sz w:val="24"/>
          <w:szCs w:val="24"/>
          <w:lang w:val="es-EC"/>
        </w:rPr>
      </w:pPr>
    </w:p>
    <w:p w14:paraId="4D31E51C"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23 de abril de 2025</w:t>
      </w:r>
    </w:p>
    <w:p w14:paraId="0E2F5451"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Segunda insistencia para entrega de documentación de obra pública.</w:t>
      </w:r>
    </w:p>
    <w:p w14:paraId="48C2658B"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64BE4F39"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“Mantenimiento de la infraestructura municipal ubicada en el barrio Luz de América, por medio de la implementación de una parada provisional de embarque de pasajeros”.</w:t>
      </w:r>
    </w:p>
    <w:p w14:paraId="73F233B7" w14:textId="77777777" w:rsidR="00C54897" w:rsidRDefault="00C54897" w:rsidP="00C54897">
      <w:pPr>
        <w:spacing w:line="360" w:lineRule="auto"/>
        <w:jc w:val="both"/>
        <w:rPr>
          <w:rFonts w:ascii="Arial" w:hAnsi="Arial" w:cs="Arial"/>
          <w:sz w:val="24"/>
          <w:szCs w:val="24"/>
          <w:lang w:val="es-EC"/>
        </w:rPr>
      </w:pPr>
    </w:p>
    <w:p w14:paraId="2DB6F6E8" w14:textId="77777777" w:rsidR="00C54897" w:rsidRDefault="00C54897" w:rsidP="00C54897">
      <w:pPr>
        <w:spacing w:line="360" w:lineRule="auto"/>
        <w:jc w:val="both"/>
        <w:rPr>
          <w:rFonts w:ascii="Arial" w:hAnsi="Arial" w:cs="Arial"/>
          <w:sz w:val="24"/>
          <w:szCs w:val="24"/>
          <w:lang w:val="es-EC"/>
        </w:rPr>
      </w:pPr>
    </w:p>
    <w:p w14:paraId="5F2AECD5"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6. Oficio Nro. GADMCJS-SC-2025-0052-OF-GD</w:t>
      </w:r>
    </w:p>
    <w:p w14:paraId="0CCC9D52" w14:textId="77777777" w:rsidR="00C54897" w:rsidRPr="00EC695D" w:rsidRDefault="00C54897" w:rsidP="00C54897">
      <w:pPr>
        <w:spacing w:after="0" w:line="360" w:lineRule="auto"/>
        <w:jc w:val="both"/>
        <w:rPr>
          <w:rFonts w:ascii="Arial" w:hAnsi="Arial" w:cs="Arial"/>
          <w:sz w:val="24"/>
          <w:szCs w:val="24"/>
          <w:lang w:val="es-EC"/>
        </w:rPr>
      </w:pPr>
    </w:p>
    <w:p w14:paraId="20BC0285"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23 de abril de 2025</w:t>
      </w:r>
    </w:p>
    <w:p w14:paraId="67B976D7"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de proyectos de infraestructura comunitaria.</w:t>
      </w:r>
    </w:p>
    <w:p w14:paraId="5110FDBB"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13E2D0CB"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xml:space="preserve">“Implementación de cuatro infraestructuras para centros de desarrollo comunitario en los barrios El Paraíso, Las Delicias, Las Praderas y </w:t>
      </w:r>
      <w:proofErr w:type="spellStart"/>
      <w:r w:rsidRPr="00EC695D">
        <w:rPr>
          <w:rFonts w:ascii="Arial" w:hAnsi="Arial" w:cs="Arial"/>
          <w:sz w:val="24"/>
          <w:szCs w:val="24"/>
          <w:lang w:val="es-EC"/>
        </w:rPr>
        <w:t>Jumandy</w:t>
      </w:r>
      <w:proofErr w:type="spellEnd"/>
      <w:r w:rsidRPr="00EC695D">
        <w:rPr>
          <w:rFonts w:ascii="Arial" w:hAnsi="Arial" w:cs="Arial"/>
          <w:sz w:val="24"/>
          <w:szCs w:val="24"/>
          <w:lang w:val="es-EC"/>
        </w:rPr>
        <w:t>”.</w:t>
      </w:r>
    </w:p>
    <w:p w14:paraId="7F70B7C3" w14:textId="77777777" w:rsidR="00C54897" w:rsidRDefault="00C54897" w:rsidP="00C54897">
      <w:pPr>
        <w:spacing w:line="360" w:lineRule="auto"/>
        <w:jc w:val="both"/>
        <w:rPr>
          <w:rFonts w:ascii="Arial" w:hAnsi="Arial" w:cs="Arial"/>
          <w:sz w:val="24"/>
          <w:szCs w:val="24"/>
          <w:lang w:val="es-EC"/>
        </w:rPr>
      </w:pPr>
    </w:p>
    <w:p w14:paraId="2246A0A3"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7. Oficio Nro. GADMCJS-SC-2025-0053-OF-GD</w:t>
      </w:r>
    </w:p>
    <w:p w14:paraId="0A8D5D2B" w14:textId="77777777" w:rsidR="00C54897" w:rsidRPr="00EC695D" w:rsidRDefault="00C54897" w:rsidP="00C54897">
      <w:pPr>
        <w:spacing w:after="0" w:line="360" w:lineRule="auto"/>
        <w:jc w:val="both"/>
        <w:rPr>
          <w:rFonts w:ascii="Arial" w:hAnsi="Arial" w:cs="Arial"/>
          <w:sz w:val="24"/>
          <w:szCs w:val="24"/>
          <w:lang w:val="es-EC"/>
        </w:rPr>
      </w:pPr>
    </w:p>
    <w:p w14:paraId="6C3BE6D4"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23 de abril de 2025</w:t>
      </w:r>
    </w:p>
    <w:p w14:paraId="5113334C"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de infraestructura comunitaria.</w:t>
      </w:r>
    </w:p>
    <w:p w14:paraId="68A3D42E"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700FE64A"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xml:space="preserve">“Implementación de tres infraestructuras para centros de desarrollo comunitario en los barrios La Magdalena, 9 de </w:t>
      </w:r>
      <w:proofErr w:type="gramStart"/>
      <w:r w:rsidRPr="00EC695D">
        <w:rPr>
          <w:rFonts w:ascii="Arial" w:hAnsi="Arial" w:cs="Arial"/>
          <w:sz w:val="24"/>
          <w:szCs w:val="24"/>
          <w:lang w:val="es-EC"/>
        </w:rPr>
        <w:t>Octubre</w:t>
      </w:r>
      <w:proofErr w:type="gramEnd"/>
      <w:r w:rsidRPr="00EC695D">
        <w:rPr>
          <w:rFonts w:ascii="Arial" w:hAnsi="Arial" w:cs="Arial"/>
          <w:sz w:val="24"/>
          <w:szCs w:val="24"/>
          <w:lang w:val="es-EC"/>
        </w:rPr>
        <w:t xml:space="preserve"> y 1ero de Mayo”.</w:t>
      </w:r>
    </w:p>
    <w:p w14:paraId="2D028F35" w14:textId="77777777" w:rsidR="00C54897" w:rsidRDefault="00C54897" w:rsidP="00C54897">
      <w:pPr>
        <w:spacing w:line="360" w:lineRule="auto"/>
        <w:jc w:val="both"/>
        <w:rPr>
          <w:rFonts w:ascii="Arial" w:hAnsi="Arial" w:cs="Arial"/>
          <w:sz w:val="24"/>
          <w:szCs w:val="24"/>
          <w:lang w:val="es-EC"/>
        </w:rPr>
      </w:pPr>
    </w:p>
    <w:p w14:paraId="563CB480"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8. Oficio Nro. GADMCJS-SC-2025-0059-OF-GD</w:t>
      </w:r>
    </w:p>
    <w:p w14:paraId="71E580F1" w14:textId="77777777" w:rsidR="00C54897" w:rsidRPr="00EC695D" w:rsidRDefault="00C54897" w:rsidP="00C54897">
      <w:pPr>
        <w:spacing w:after="0" w:line="360" w:lineRule="auto"/>
        <w:jc w:val="both"/>
        <w:rPr>
          <w:rFonts w:ascii="Arial" w:hAnsi="Arial" w:cs="Arial"/>
          <w:sz w:val="24"/>
          <w:szCs w:val="24"/>
          <w:lang w:val="es-EC"/>
        </w:rPr>
      </w:pPr>
    </w:p>
    <w:p w14:paraId="0C9093B7"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16 de mayo de 2025</w:t>
      </w:r>
    </w:p>
    <w:p w14:paraId="217F9831"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ambiental y de servicios públicos.</w:t>
      </w:r>
    </w:p>
    <w:p w14:paraId="36FE58EF"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56A68717"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“Servicio Público de Recolección, Transporte y Descarga de los Residuos Sólidos No Peligrosos mediante sistema de contenedores”</w:t>
      </w:r>
    </w:p>
    <w:p w14:paraId="4D995505" w14:textId="77777777" w:rsidR="00C54897" w:rsidRDefault="00C54897" w:rsidP="00C54897">
      <w:pPr>
        <w:spacing w:after="0" w:line="360" w:lineRule="auto"/>
        <w:jc w:val="both"/>
        <w:rPr>
          <w:rFonts w:ascii="Arial" w:hAnsi="Arial" w:cs="Arial"/>
          <w:sz w:val="24"/>
          <w:szCs w:val="24"/>
          <w:lang w:val="es-EC"/>
        </w:rPr>
      </w:pPr>
    </w:p>
    <w:p w14:paraId="0E5F8E97"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9. Oficio Nro. GADMCJS-SC-2025-0061-OF-GD</w:t>
      </w:r>
    </w:p>
    <w:p w14:paraId="02EDEE4E" w14:textId="77777777" w:rsidR="00C54897" w:rsidRPr="00EC695D" w:rsidRDefault="00C54897" w:rsidP="00C54897">
      <w:pPr>
        <w:spacing w:after="0" w:line="360" w:lineRule="auto"/>
        <w:jc w:val="both"/>
        <w:rPr>
          <w:rFonts w:ascii="Arial" w:hAnsi="Arial" w:cs="Arial"/>
          <w:sz w:val="24"/>
          <w:szCs w:val="24"/>
          <w:lang w:val="es-EC"/>
        </w:rPr>
      </w:pPr>
    </w:p>
    <w:p w14:paraId="7CDBE9B1"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19 de mayo de 2025</w:t>
      </w:r>
    </w:p>
    <w:p w14:paraId="1BA136D2"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Fiscalización administrativa del servicio de seguridad institucional.</w:t>
      </w:r>
    </w:p>
    <w:p w14:paraId="12C0E917" w14:textId="77777777" w:rsidR="00C54897" w:rsidRPr="00EC695D" w:rsidRDefault="00C54897" w:rsidP="00C54897">
      <w:pPr>
        <w:spacing w:after="0" w:line="360" w:lineRule="auto"/>
        <w:jc w:val="both"/>
        <w:rPr>
          <w:rFonts w:ascii="Arial" w:hAnsi="Arial" w:cs="Arial"/>
          <w:sz w:val="24"/>
          <w:szCs w:val="24"/>
          <w:lang w:val="es-EC"/>
        </w:rPr>
      </w:pPr>
    </w:p>
    <w:p w14:paraId="0DBABFD2"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Acciones realizadas:</w:t>
      </w:r>
    </w:p>
    <w:p w14:paraId="505D9210"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Solicitud de roles y acreditaciones del personal de seguridad.</w:t>
      </w:r>
    </w:p>
    <w:p w14:paraId="30B94130"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Seguimiento al contrato de guardias de seguridad.</w:t>
      </w:r>
    </w:p>
    <w:p w14:paraId="4E068BF4"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Fiscalización del cumplimiento contractual.</w:t>
      </w:r>
    </w:p>
    <w:p w14:paraId="6C33EE59"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Verificación de requisitos del personal contratado.</w:t>
      </w:r>
    </w:p>
    <w:p w14:paraId="1F4BBCF4" w14:textId="77777777" w:rsidR="00C54897" w:rsidRDefault="00C54897" w:rsidP="00C54897">
      <w:pPr>
        <w:spacing w:after="0" w:line="360" w:lineRule="auto"/>
        <w:jc w:val="both"/>
        <w:rPr>
          <w:rFonts w:ascii="Arial" w:hAnsi="Arial" w:cs="Arial"/>
          <w:sz w:val="24"/>
          <w:szCs w:val="24"/>
          <w:lang w:val="es-EC"/>
        </w:rPr>
      </w:pPr>
    </w:p>
    <w:p w14:paraId="379C906B"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10. Oficio Nro. GADMCJS-SC-2025-0062-OF-GD</w:t>
      </w:r>
    </w:p>
    <w:p w14:paraId="0C5D200E" w14:textId="77777777" w:rsidR="00C54897" w:rsidRPr="00EC695D" w:rsidRDefault="00C54897" w:rsidP="00C54897">
      <w:pPr>
        <w:spacing w:after="0" w:line="360" w:lineRule="auto"/>
        <w:jc w:val="both"/>
        <w:rPr>
          <w:rFonts w:ascii="Arial" w:hAnsi="Arial" w:cs="Arial"/>
          <w:sz w:val="24"/>
          <w:szCs w:val="24"/>
          <w:lang w:val="es-EC"/>
        </w:rPr>
      </w:pPr>
    </w:p>
    <w:p w14:paraId="6BA381FD"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Fecha: 19 de mayo de 2025</w:t>
      </w:r>
    </w:p>
    <w:p w14:paraId="7ABEBCFE"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Tema: Inspección técnica de obra pública.</w:t>
      </w:r>
    </w:p>
    <w:p w14:paraId="026566AC"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Proyecto fiscalizado:</w:t>
      </w:r>
    </w:p>
    <w:p w14:paraId="0720747C"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lastRenderedPageBreak/>
        <w:t>Sistema de agua potable para comunidades de la Zona 6.</w:t>
      </w:r>
    </w:p>
    <w:p w14:paraId="03215BAC" w14:textId="77777777" w:rsidR="00C54897" w:rsidRPr="00EC695D" w:rsidRDefault="00C54897" w:rsidP="00C54897">
      <w:pPr>
        <w:spacing w:after="0" w:line="360" w:lineRule="auto"/>
        <w:jc w:val="both"/>
        <w:rPr>
          <w:rFonts w:ascii="Arial" w:hAnsi="Arial" w:cs="Arial"/>
          <w:sz w:val="24"/>
          <w:szCs w:val="24"/>
          <w:lang w:val="es-EC"/>
        </w:rPr>
      </w:pPr>
    </w:p>
    <w:p w14:paraId="31C67672"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Acciones realizadas:</w:t>
      </w:r>
    </w:p>
    <w:p w14:paraId="25BABB01"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Coordinación de inspección técnica en territorio.</w:t>
      </w:r>
    </w:p>
    <w:p w14:paraId="07A4D2CF"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Solicitud de acompañamiento técnico.</w:t>
      </w:r>
    </w:p>
    <w:p w14:paraId="59380093"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Seguimiento al avance de obra.</w:t>
      </w:r>
    </w:p>
    <w:p w14:paraId="547AFC24" w14:textId="77777777" w:rsidR="00C54897"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 Fiscalización directa en campo.</w:t>
      </w:r>
    </w:p>
    <w:p w14:paraId="0D27CAC5" w14:textId="77777777" w:rsidR="00C54897" w:rsidRDefault="00C54897" w:rsidP="00C54897">
      <w:pPr>
        <w:spacing w:after="0" w:line="360" w:lineRule="auto"/>
        <w:jc w:val="both"/>
        <w:rPr>
          <w:rFonts w:ascii="Arial" w:hAnsi="Arial" w:cs="Arial"/>
          <w:sz w:val="24"/>
          <w:szCs w:val="24"/>
          <w:lang w:val="es-EC"/>
        </w:rPr>
      </w:pPr>
    </w:p>
    <w:p w14:paraId="4A9AAB4D" w14:textId="77777777" w:rsidR="00C54897" w:rsidRPr="00EC695D" w:rsidRDefault="00C54897" w:rsidP="00C54897">
      <w:pPr>
        <w:spacing w:after="0" w:line="360" w:lineRule="auto"/>
        <w:jc w:val="both"/>
        <w:rPr>
          <w:rFonts w:ascii="Arial" w:hAnsi="Arial" w:cs="Arial"/>
          <w:sz w:val="24"/>
          <w:szCs w:val="24"/>
          <w:lang w:val="es-EC"/>
        </w:rPr>
      </w:pPr>
      <w:r w:rsidRPr="00EC695D">
        <w:rPr>
          <w:rFonts w:ascii="Arial" w:hAnsi="Arial" w:cs="Arial"/>
          <w:sz w:val="24"/>
          <w:szCs w:val="24"/>
          <w:lang w:val="es-EC"/>
        </w:rPr>
        <w:t>11. Oficio Nro. GADMCJS-SC-2025-0063-OF-GD</w:t>
      </w:r>
    </w:p>
    <w:p w14:paraId="2AAA8A9B" w14:textId="77777777" w:rsidR="00C54897" w:rsidRPr="00EC695D" w:rsidRDefault="00C54897" w:rsidP="00C54897">
      <w:pPr>
        <w:spacing w:after="0" w:line="360" w:lineRule="auto"/>
        <w:jc w:val="both"/>
        <w:rPr>
          <w:rFonts w:ascii="Arial" w:hAnsi="Arial" w:cs="Arial"/>
          <w:sz w:val="24"/>
          <w:szCs w:val="24"/>
          <w:lang w:val="es-EC"/>
        </w:rPr>
      </w:pPr>
    </w:p>
    <w:p w14:paraId="6B9429C8"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Fecha: 21 de mayo de 2025</w:t>
      </w:r>
    </w:p>
    <w:p w14:paraId="2E13D6D1"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Tema: Seguimiento territorial y comunicacional de obra pública.</w:t>
      </w:r>
    </w:p>
    <w:p w14:paraId="4A24DED3" w14:textId="77777777" w:rsidR="00C54897" w:rsidRPr="00EC695D" w:rsidRDefault="00C54897" w:rsidP="00C54897">
      <w:pPr>
        <w:spacing w:after="0" w:line="240" w:lineRule="auto"/>
        <w:jc w:val="both"/>
        <w:rPr>
          <w:rFonts w:ascii="Arial" w:hAnsi="Arial" w:cs="Arial"/>
          <w:sz w:val="24"/>
          <w:szCs w:val="24"/>
          <w:lang w:val="es-EC"/>
        </w:rPr>
      </w:pPr>
    </w:p>
    <w:p w14:paraId="038528C3"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Proyecto fiscalizado:</w:t>
      </w:r>
    </w:p>
    <w:p w14:paraId="267967BB"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“Culminación de la construcción del sistema de agua para comunidades de la Zona 6”.</w:t>
      </w:r>
    </w:p>
    <w:p w14:paraId="1A8D2ED4" w14:textId="77777777" w:rsidR="00C54897" w:rsidRPr="00EC695D" w:rsidRDefault="00C54897" w:rsidP="00C54897">
      <w:pPr>
        <w:spacing w:after="0" w:line="240" w:lineRule="auto"/>
        <w:jc w:val="both"/>
        <w:rPr>
          <w:rFonts w:ascii="Arial" w:hAnsi="Arial" w:cs="Arial"/>
          <w:sz w:val="24"/>
          <w:szCs w:val="24"/>
          <w:lang w:val="es-EC"/>
        </w:rPr>
      </w:pPr>
    </w:p>
    <w:p w14:paraId="354A2FD7"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Acciones realizadas:</w:t>
      </w:r>
    </w:p>
    <w:p w14:paraId="7A1A271D"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Coordinación de visita técnica.</w:t>
      </w:r>
    </w:p>
    <w:p w14:paraId="585B85D6"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Supervisión con contratista y fiscalizador.</w:t>
      </w:r>
    </w:p>
    <w:p w14:paraId="4A2A37C9"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Seguimiento territorial del proyecto.</w:t>
      </w:r>
    </w:p>
    <w:p w14:paraId="50AAFA14" w14:textId="77777777" w:rsidR="00C54897"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Fortalecimiento de transparencia institucional.</w:t>
      </w:r>
    </w:p>
    <w:p w14:paraId="4A48A5DC" w14:textId="77777777" w:rsidR="00C54897" w:rsidRDefault="00C54897" w:rsidP="00C54897">
      <w:pPr>
        <w:spacing w:after="0" w:line="240" w:lineRule="auto"/>
        <w:jc w:val="both"/>
        <w:rPr>
          <w:rFonts w:ascii="Arial" w:hAnsi="Arial" w:cs="Arial"/>
          <w:sz w:val="24"/>
          <w:szCs w:val="24"/>
          <w:lang w:val="es-EC"/>
        </w:rPr>
      </w:pPr>
    </w:p>
    <w:p w14:paraId="600FC588"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12. Oficio Nro. GADMCJS-SC-2025-0065-OF-GD</w:t>
      </w:r>
    </w:p>
    <w:p w14:paraId="5819DFBA" w14:textId="77777777" w:rsidR="00C54897" w:rsidRPr="00EC695D" w:rsidRDefault="00C54897" w:rsidP="00C54897">
      <w:pPr>
        <w:spacing w:after="0" w:line="240" w:lineRule="auto"/>
        <w:jc w:val="both"/>
        <w:rPr>
          <w:rFonts w:ascii="Arial" w:hAnsi="Arial" w:cs="Arial"/>
          <w:sz w:val="24"/>
          <w:szCs w:val="24"/>
          <w:lang w:val="es-EC"/>
        </w:rPr>
      </w:pPr>
    </w:p>
    <w:p w14:paraId="73A8BCEE"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Fecha: 22 de mayo de 2025</w:t>
      </w:r>
    </w:p>
    <w:p w14:paraId="2B64F8EA"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Tema: Inspección técnica de sistema de agua potable.</w:t>
      </w:r>
    </w:p>
    <w:p w14:paraId="5BADE5A0" w14:textId="77777777" w:rsidR="00C54897" w:rsidRPr="00EC695D" w:rsidRDefault="00C54897" w:rsidP="00C54897">
      <w:pPr>
        <w:spacing w:after="0" w:line="240" w:lineRule="auto"/>
        <w:jc w:val="both"/>
        <w:rPr>
          <w:rFonts w:ascii="Arial" w:hAnsi="Arial" w:cs="Arial"/>
          <w:sz w:val="24"/>
          <w:szCs w:val="24"/>
          <w:lang w:val="es-EC"/>
        </w:rPr>
      </w:pPr>
    </w:p>
    <w:p w14:paraId="394F02F1"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Acciones realizadas:</w:t>
      </w:r>
    </w:p>
    <w:p w14:paraId="2730ACE5"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Fiscalización directa de obra pública.</w:t>
      </w:r>
    </w:p>
    <w:p w14:paraId="1165A2C3"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Coordinación con Dirección de Agua Potable.</w:t>
      </w:r>
    </w:p>
    <w:p w14:paraId="0321D6F4"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Verificación del cumplimiento técnico y contractual.</w:t>
      </w:r>
    </w:p>
    <w:p w14:paraId="44400663"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 Seguimiento a ejecución de servicios básicos.</w:t>
      </w:r>
    </w:p>
    <w:p w14:paraId="6741E333" w14:textId="77777777" w:rsidR="00C54897" w:rsidRPr="00EC695D" w:rsidRDefault="00C54897" w:rsidP="00C54897">
      <w:pPr>
        <w:spacing w:after="0" w:line="240" w:lineRule="auto"/>
        <w:jc w:val="both"/>
        <w:rPr>
          <w:rFonts w:ascii="Arial" w:hAnsi="Arial" w:cs="Arial"/>
          <w:sz w:val="24"/>
          <w:szCs w:val="24"/>
          <w:lang w:val="es-EC"/>
        </w:rPr>
      </w:pPr>
    </w:p>
    <w:p w14:paraId="65B60733" w14:textId="77777777" w:rsidR="00C54897" w:rsidRPr="00EC695D"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Comunidades beneficiarias:</w:t>
      </w:r>
    </w:p>
    <w:p w14:paraId="133F0A0B" w14:textId="77777777" w:rsidR="00C54897" w:rsidRDefault="00C54897" w:rsidP="00C54897">
      <w:pPr>
        <w:spacing w:after="0" w:line="240" w:lineRule="auto"/>
        <w:jc w:val="both"/>
        <w:rPr>
          <w:rFonts w:ascii="Arial" w:hAnsi="Arial" w:cs="Arial"/>
          <w:sz w:val="24"/>
          <w:szCs w:val="24"/>
          <w:lang w:val="es-EC"/>
        </w:rPr>
      </w:pPr>
      <w:r w:rsidRPr="00EC695D">
        <w:rPr>
          <w:rFonts w:ascii="Arial" w:hAnsi="Arial" w:cs="Arial"/>
          <w:sz w:val="24"/>
          <w:szCs w:val="24"/>
          <w:lang w:val="es-EC"/>
        </w:rPr>
        <w:t>La Parker, Libertad, Alto Huamayacu, Huamayacu y Yanayacu.</w:t>
      </w:r>
    </w:p>
    <w:p w14:paraId="2FD906B2" w14:textId="265D4AAB" w:rsidR="00C54897" w:rsidRDefault="00C54897" w:rsidP="00C54897">
      <w:pPr>
        <w:rPr>
          <w:bCs/>
          <w:lang w:val="es-EC"/>
        </w:rPr>
      </w:pPr>
    </w:p>
    <w:p w14:paraId="6406512B" w14:textId="32CD37E2" w:rsidR="00C54897" w:rsidRDefault="00C54897" w:rsidP="00C54897">
      <w:pPr>
        <w:rPr>
          <w:bCs/>
          <w:lang w:val="es-EC"/>
        </w:rPr>
      </w:pPr>
      <w:r>
        <w:rPr>
          <w:bCs/>
          <w:lang w:val="es-EC"/>
        </w:rPr>
        <w:t>RESULTADOS:</w:t>
      </w:r>
    </w:p>
    <w:p w14:paraId="05E5B544" w14:textId="1D9FCBB6" w:rsidR="00C54897" w:rsidRPr="00C54897" w:rsidRDefault="00C54897" w:rsidP="00C54897">
      <w:pPr>
        <w:spacing w:line="360" w:lineRule="auto"/>
        <w:jc w:val="both"/>
        <w:rPr>
          <w:rFonts w:ascii="Arial" w:hAnsi="Arial" w:cs="Arial"/>
          <w:sz w:val="24"/>
          <w:szCs w:val="24"/>
          <w:lang w:val="es-EC"/>
        </w:rPr>
      </w:pPr>
      <w:r w:rsidRPr="00EC695D">
        <w:rPr>
          <w:rFonts w:ascii="Arial" w:hAnsi="Arial" w:cs="Arial"/>
          <w:sz w:val="24"/>
          <w:szCs w:val="24"/>
          <w:lang w:val="es-EC"/>
        </w:rPr>
        <w:t xml:space="preserve">Fortalecer la transparencia institucional, promover el acceso a la información pública, verificar el cumplimiento técnico y contractual de obras y servicios municipales, ejercer </w:t>
      </w:r>
      <w:r w:rsidRPr="00EC695D">
        <w:rPr>
          <w:rFonts w:ascii="Arial" w:hAnsi="Arial" w:cs="Arial"/>
          <w:sz w:val="24"/>
          <w:szCs w:val="24"/>
          <w:lang w:val="es-EC"/>
        </w:rPr>
        <w:lastRenderedPageBreak/>
        <w:t>control político responsable sobre la administración pública y garantizar el seguimiento permanente a proyectos prioritarios relacionados con agua potable, infraestructura comunitaria, seguridad institucional, gestión ambiental y desarrollo territorial del cantón La Joya de los Sachas.</w:t>
      </w:r>
    </w:p>
    <w:p w14:paraId="720BEE25" w14:textId="77777777" w:rsidR="00C54897" w:rsidRPr="00C54897" w:rsidRDefault="00C54897" w:rsidP="00C54897">
      <w:pPr>
        <w:pStyle w:val="Prrafodelista"/>
        <w:rPr>
          <w:b/>
          <w:lang w:val="es-EC"/>
        </w:rPr>
      </w:pPr>
    </w:p>
    <w:p w14:paraId="0B9910EA" w14:textId="1656B899" w:rsidR="00C54897" w:rsidRDefault="00C54897" w:rsidP="00C54897">
      <w:pPr>
        <w:pStyle w:val="Prrafodelista"/>
        <w:numPr>
          <w:ilvl w:val="0"/>
          <w:numId w:val="12"/>
        </w:numPr>
        <w:spacing w:after="160" w:line="259" w:lineRule="auto"/>
        <w:rPr>
          <w:b/>
          <w:lang w:val="es-EC"/>
        </w:rPr>
      </w:pPr>
      <w:r w:rsidRPr="00C54897">
        <w:rPr>
          <w:b/>
          <w:lang w:val="es-EC"/>
        </w:rPr>
        <w:t>¿Qué seguimiento se dieron a las obras inconclusas o con retrasos?</w:t>
      </w:r>
    </w:p>
    <w:p w14:paraId="20ACB6F8" w14:textId="77777777" w:rsidR="00C54897" w:rsidRDefault="00C54897" w:rsidP="00C54897">
      <w:pPr>
        <w:pStyle w:val="NormalWeb"/>
        <w:ind w:left="360"/>
        <w:jc w:val="both"/>
      </w:pPr>
      <w:r>
        <w:t>Se dio seguimiento permanente a las obras inconclusas o con retrasos mediante inspecciones técnicas, supervisión en territorio y evaluación del avance físico y financiero de cada proyecto. Además, se realizaron reuniones de coordinación con contratistas y fiscalizadores para identificar causas de demora y establecer cronogramas de cumplimiento.</w:t>
      </w:r>
    </w:p>
    <w:p w14:paraId="1CF3FE1F" w14:textId="17D08DA9" w:rsidR="00C54897" w:rsidRDefault="00C54897" w:rsidP="00C54897">
      <w:pPr>
        <w:pStyle w:val="NormalWeb"/>
        <w:ind w:left="360"/>
        <w:jc w:val="both"/>
      </w:pPr>
      <w:r>
        <w:t>De igual manera, se aplicaron las medidas administrativas y legales correspondientes cuando fue necesario, garantizando la continuidad de las obras y priorizando aquellas de mayor impacto para la comunidad. El objetivo principal fue asegurar la correcta ejecución de los proyectos, optimizar los recursos públicos y cumplir con las necesidades de la ciudadanía.</w:t>
      </w:r>
    </w:p>
    <w:p w14:paraId="36D74C3C" w14:textId="4A63BFAA" w:rsidR="00C54897" w:rsidRDefault="00C54897" w:rsidP="00C54897">
      <w:pPr>
        <w:pStyle w:val="NormalWeb"/>
        <w:ind w:left="360"/>
        <w:jc w:val="both"/>
      </w:pPr>
      <w:r>
        <w:t>Tal como lo indica los memorandos antes detallados que menciona las obras inconclusas del año 2024.</w:t>
      </w:r>
    </w:p>
    <w:p w14:paraId="17F470E5" w14:textId="77777777" w:rsidR="00C54897" w:rsidRPr="00C54897" w:rsidRDefault="00C54897" w:rsidP="00C54897">
      <w:pPr>
        <w:spacing w:after="160" w:line="259" w:lineRule="auto"/>
        <w:rPr>
          <w:bCs/>
          <w:lang w:val="es-EC"/>
        </w:rPr>
      </w:pPr>
    </w:p>
    <w:p w14:paraId="0A2A92FD" w14:textId="11E823BE" w:rsidR="00C54897" w:rsidRDefault="00C54897" w:rsidP="00C54897">
      <w:pPr>
        <w:pStyle w:val="Prrafodelista"/>
        <w:numPr>
          <w:ilvl w:val="0"/>
          <w:numId w:val="12"/>
        </w:numPr>
        <w:spacing w:after="160" w:line="259" w:lineRule="auto"/>
        <w:rPr>
          <w:b/>
          <w:lang w:val="es-EC"/>
        </w:rPr>
      </w:pPr>
      <w:r w:rsidRPr="00C54897">
        <w:rPr>
          <w:b/>
          <w:lang w:val="es-EC"/>
        </w:rPr>
        <w:t>¿A qué comisión le designaron y cuáles fueron sus aportes y funciones?</w:t>
      </w:r>
    </w:p>
    <w:p w14:paraId="37641BE7" w14:textId="77777777" w:rsidR="00C54897" w:rsidRPr="00D25B27" w:rsidRDefault="00C54897" w:rsidP="00C54897">
      <w:pPr>
        <w:spacing w:line="360" w:lineRule="auto"/>
        <w:rPr>
          <w:rFonts w:ascii="Arial" w:hAnsi="Arial" w:cs="Arial"/>
          <w:sz w:val="24"/>
          <w:szCs w:val="24"/>
          <w:lang w:val="es-EC"/>
        </w:rPr>
      </w:pPr>
      <w:r>
        <w:rPr>
          <w:bCs/>
          <w:lang w:val="es-EC"/>
        </w:rPr>
        <w:tab/>
      </w:r>
      <w:r w:rsidRPr="00D25B27">
        <w:rPr>
          <w:rFonts w:ascii="Arial" w:hAnsi="Arial" w:cs="Arial"/>
          <w:sz w:val="24"/>
          <w:szCs w:val="24"/>
          <w:lang w:val="es-EC"/>
        </w:rPr>
        <w:t>COMISIONES:</w:t>
      </w:r>
    </w:p>
    <w:p w14:paraId="168F402B" w14:textId="77777777" w:rsidR="00C54897" w:rsidRPr="00D25B27" w:rsidRDefault="00C54897" w:rsidP="00C54897">
      <w:pPr>
        <w:spacing w:line="360" w:lineRule="auto"/>
        <w:rPr>
          <w:rFonts w:ascii="Arial" w:hAnsi="Arial" w:cs="Arial"/>
          <w:b/>
          <w:bCs/>
          <w:sz w:val="24"/>
          <w:szCs w:val="24"/>
          <w:lang w:val="es-EC"/>
        </w:rPr>
      </w:pPr>
      <w:r w:rsidRPr="00D25B27">
        <w:rPr>
          <w:rFonts w:ascii="Arial" w:hAnsi="Arial" w:cs="Arial"/>
          <w:b/>
          <w:bCs/>
          <w:sz w:val="24"/>
          <w:szCs w:val="24"/>
          <w:lang w:val="es-EC"/>
        </w:rPr>
        <w:t>Presidente de la Comisión de Transporte y Seguridad Vial:</w:t>
      </w:r>
    </w:p>
    <w:p w14:paraId="109D5D88"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Visita técnica institucional al Terminal Terrestre de Santo Domingo</w:t>
      </w:r>
    </w:p>
    <w:p w14:paraId="0019EED2"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Oficio Nro. GADMCJS-SC-2025-0032-OF-GD</w:t>
      </w:r>
    </w:p>
    <w:p w14:paraId="7DEB9B8B"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Fecha: 18 de marzo de 2025.</w:t>
      </w:r>
    </w:p>
    <w:p w14:paraId="52BB189C"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Se gestionó la certificación presupuestaria y trámite administrativo para participar en la visita técnica institucional al Terminal Terrestre Municipal de Santo Domingo.</w:t>
      </w:r>
    </w:p>
    <w:p w14:paraId="6EABFC8C"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Objetivo:</w:t>
      </w:r>
    </w:p>
    <w:p w14:paraId="57048BEE"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Fortalecer conocimientos técnicos y administrativos sobre funcionamiento, operación y gestión de terminales terrestres.</w:t>
      </w:r>
    </w:p>
    <w:p w14:paraId="64791A14"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lastRenderedPageBreak/>
        <w:t>2. Presentación de informe técnico y documentación de respaldo de visita institucional</w:t>
      </w:r>
    </w:p>
    <w:p w14:paraId="14EA4B55"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Memorando Nro. GADMCJS-SC-2025-0011-M-GD</w:t>
      </w:r>
    </w:p>
    <w:p w14:paraId="7B58BC17"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Fecha: 26 de marzo de 2025.</w:t>
      </w:r>
    </w:p>
    <w:p w14:paraId="1634B1BF"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Se presentó ante Alcaldía:</w:t>
      </w:r>
    </w:p>
    <w:p w14:paraId="7E93BBBB"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informe de viáticos,</w:t>
      </w:r>
    </w:p>
    <w:p w14:paraId="049602DA"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facturas,</w:t>
      </w:r>
    </w:p>
    <w:p w14:paraId="09F819E0"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comprobantes,</w:t>
      </w:r>
    </w:p>
    <w:p w14:paraId="0E054E17"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documentación de respaldo,</w:t>
      </w:r>
    </w:p>
    <w:p w14:paraId="7C91862B"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relacionados con la visita técnica al Terminal Terrestre de Santo Domingo.</w:t>
      </w:r>
    </w:p>
    <w:p w14:paraId="75D51A33"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3. Fiscalización de infraestructura municipal para embarque provisional de pasajeros</w:t>
      </w:r>
    </w:p>
    <w:p w14:paraId="0B5B1D07"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Oficio Nro. GADMCJS-SC-2025-0051-OF-GD</w:t>
      </w:r>
    </w:p>
    <w:p w14:paraId="41754AD1"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Fecha: 23 de abril de 2025.</w:t>
      </w:r>
    </w:p>
    <w:p w14:paraId="4BC41362"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Se realizó una segunda insistencia formal solicitando documentación técnica, contractual y presupuestaria correspondiente al proyecto:</w:t>
      </w:r>
    </w:p>
    <w:p w14:paraId="3C28802D"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“Mantenimiento de la infraestructura municipal ubicada en el barrio Luz de América, por medio de la implementación de una parada provisional de embarque de pasajeros”.</w:t>
      </w:r>
    </w:p>
    <w:p w14:paraId="78CA1590"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4. Seguimiento y fortalecimiento institucional en temas de movilidad y transporte</w:t>
      </w:r>
    </w:p>
    <w:p w14:paraId="7BAA1FA2"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Dentro de las actividades desarrolladas desde la Comisión de Transporte y Seguridad Vial se ejecutaron además acciones orientadas a:</w:t>
      </w:r>
    </w:p>
    <w:p w14:paraId="488C8076"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fortalecimiento institucional de procesos relacionados con movilidad y transporte público,</w:t>
      </w:r>
    </w:p>
    <w:p w14:paraId="51291D63"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seguimiento a infraestructura destinada al embarque y movilidad ciudadana,</w:t>
      </w:r>
    </w:p>
    <w:p w14:paraId="315935BC"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lastRenderedPageBreak/>
        <w:t>• promoción de espacios públicos seguros para usuarios del transporte,</w:t>
      </w:r>
    </w:p>
    <w:p w14:paraId="466F2DCF"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coordinación institucional para mejora de servicios relacionados con tránsito y transporte,</w:t>
      </w:r>
    </w:p>
    <w:p w14:paraId="323D471A"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vigilancia sobre proyectos vinculados a terminal terrestre y transporte público cantonal,</w:t>
      </w:r>
    </w:p>
    <w:p w14:paraId="73DD6F4F"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fortalecimiento de transparencia y control administrativo en proyectos de infraestructura vial y de transporte.</w:t>
      </w:r>
    </w:p>
    <w:p w14:paraId="110412C0" w14:textId="77777777" w:rsidR="00C54897" w:rsidRPr="00D25B27" w:rsidRDefault="00C54897" w:rsidP="00C54897">
      <w:pPr>
        <w:spacing w:line="360" w:lineRule="auto"/>
        <w:rPr>
          <w:rFonts w:ascii="Arial" w:hAnsi="Arial" w:cs="Arial"/>
          <w:b/>
          <w:bCs/>
          <w:sz w:val="24"/>
          <w:szCs w:val="24"/>
          <w:lang w:val="es-EC"/>
        </w:rPr>
      </w:pPr>
      <w:r w:rsidRPr="00D25B27">
        <w:rPr>
          <w:rFonts w:ascii="Arial" w:hAnsi="Arial" w:cs="Arial"/>
          <w:b/>
          <w:bCs/>
          <w:sz w:val="24"/>
          <w:szCs w:val="24"/>
          <w:lang w:val="es-EC"/>
        </w:rPr>
        <w:t>Como miembro del Comité Administrativo y de Planificación del Cuerpo de Bomberos del cantón La Joya de los Sachas.</w:t>
      </w:r>
    </w:p>
    <w:p w14:paraId="64501CB3"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Participe activamente en 12 reuniones de las cuales fueron:</w:t>
      </w:r>
    </w:p>
    <w:p w14:paraId="7069EDC5"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11 extraordinarias y</w:t>
      </w:r>
    </w:p>
    <w:p w14:paraId="2AD38A3D"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1 ordinaria.</w:t>
      </w:r>
    </w:p>
    <w:p w14:paraId="106B20C0"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xml:space="preserve"> En la que se desarrolló acciones de seguimiento, coordinación institucional, fiscalización y fortalecimiento operativo relacionadas con la gestión administrativa y la ejecución de obras estratégicas para la institución bomberil. </w:t>
      </w:r>
    </w:p>
    <w:p w14:paraId="78D43060"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Mediante Oficio Nro. GADMCJS-SC-2025-0034-OF-GD, de fecha 25 de marzo de 2025, convocó a una reunión urgente dirigida a la Dirección de Gestión Financiera, Procuraduría Síndica y Jefatura de Talento Humano, con el objetivo de analizar procesos administrativos y financieros relacionados con el funcionamiento del Cuerpo de Bomberos del cantón La Joya de los Sachas. Esta acción permitió fortalecer la coordinación interinstitucional para la atención de temas prioritarios vinculados a la operatividad bomberil, gestión administrativa y seguridad ciudadana.</w:t>
      </w:r>
    </w:p>
    <w:p w14:paraId="7F50CFC7"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 xml:space="preserve">• A través del Oficio Nro. GADMCJS-SC-2025-0038-OF-GD, de fecha 01 de abril de 2025, en calidad de integrante del Comité Administrativo y de Planificación del Cuerpo de Bomberos, realizó seguimiento y fiscalización al proceso denominado “Construcción de la Primera Etapa del Edificio del Cuerpo de Bomberos del cantón La Joya de los </w:t>
      </w:r>
      <w:r w:rsidRPr="00D25B27">
        <w:rPr>
          <w:rFonts w:ascii="Arial" w:hAnsi="Arial" w:cs="Arial"/>
          <w:sz w:val="24"/>
          <w:szCs w:val="24"/>
          <w:lang w:val="es-EC"/>
        </w:rPr>
        <w:lastRenderedPageBreak/>
        <w:t>Sachas, provincia de Orellana”, correspondiente al proceso Nro. COTO-CBJS-2024. Para ello convocó a una reunión urgente con Alcaldía, Control Interno, Dirección Administrativa, Dirección Financiera, Tesorería Municipal, Talento Humano y Procuraduría Síndica, con el propósito de tratar el retraso en el anticipo económico de la obra.</w:t>
      </w:r>
    </w:p>
    <w:p w14:paraId="5A3FFDB4" w14:textId="77777777" w:rsidR="00C54897" w:rsidRPr="00D25B27" w:rsidRDefault="00C54897" w:rsidP="00C54897">
      <w:pPr>
        <w:spacing w:line="360" w:lineRule="auto"/>
        <w:rPr>
          <w:rFonts w:ascii="Arial" w:hAnsi="Arial" w:cs="Arial"/>
          <w:b/>
          <w:bCs/>
          <w:sz w:val="24"/>
          <w:szCs w:val="24"/>
          <w:lang w:val="es-EC"/>
        </w:rPr>
      </w:pPr>
      <w:r w:rsidRPr="00D25B27">
        <w:rPr>
          <w:rFonts w:ascii="Arial" w:hAnsi="Arial" w:cs="Arial"/>
          <w:b/>
          <w:bCs/>
          <w:sz w:val="24"/>
          <w:szCs w:val="24"/>
          <w:lang w:val="es-EC"/>
        </w:rPr>
        <w:t>COMO VICEPRESIDENTE DE LA COMISIÓN DE SERVICIOS PÚBLICOS</w:t>
      </w:r>
    </w:p>
    <w:p w14:paraId="63F4B855"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Durante el período de gestión, participe en acciones de fiscalización, seguimiento técnico y control administrativo relacionadas con servicios públicos municipales, especialmente agua potable, manejo de residuos sólidos y seguridad institucional. Tal como lo indica la celda de fiscalización.</w:t>
      </w:r>
    </w:p>
    <w:p w14:paraId="3E507BD5" w14:textId="77777777" w:rsidR="00C54897" w:rsidRPr="00D25B27" w:rsidRDefault="00C54897" w:rsidP="00C54897">
      <w:pPr>
        <w:spacing w:line="360" w:lineRule="auto"/>
        <w:rPr>
          <w:rFonts w:ascii="Arial" w:hAnsi="Arial" w:cs="Arial"/>
          <w:b/>
          <w:bCs/>
          <w:sz w:val="24"/>
          <w:szCs w:val="24"/>
          <w:lang w:val="es-EC"/>
        </w:rPr>
      </w:pPr>
      <w:r w:rsidRPr="00D25B27">
        <w:rPr>
          <w:rFonts w:ascii="Arial" w:hAnsi="Arial" w:cs="Arial"/>
          <w:b/>
          <w:bCs/>
          <w:sz w:val="24"/>
          <w:szCs w:val="24"/>
          <w:lang w:val="es-EC"/>
        </w:rPr>
        <w:t>COMO VOCAL DE LA COMISIÓN DE PLANIFICACIÓN Y PRESUPUESTO</w:t>
      </w:r>
    </w:p>
    <w:p w14:paraId="30AB63E3" w14:textId="77777777" w:rsidR="00C54897" w:rsidRPr="00D25B2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Durante el período de gestión se participó en procesos relacionados con planificación institucional, control presupuestario y seguimiento administrativo de proyectos municipales.</w:t>
      </w:r>
    </w:p>
    <w:p w14:paraId="3A23B636" w14:textId="77777777" w:rsidR="00C54897" w:rsidRPr="00D25B27" w:rsidRDefault="00C54897" w:rsidP="00C54897">
      <w:pPr>
        <w:spacing w:line="360" w:lineRule="auto"/>
        <w:rPr>
          <w:rFonts w:ascii="Arial" w:hAnsi="Arial" w:cs="Arial"/>
          <w:b/>
          <w:bCs/>
          <w:sz w:val="24"/>
          <w:szCs w:val="24"/>
          <w:lang w:val="es-EC"/>
        </w:rPr>
      </w:pPr>
      <w:r w:rsidRPr="00D25B27">
        <w:rPr>
          <w:rFonts w:ascii="Arial" w:hAnsi="Arial" w:cs="Arial"/>
          <w:b/>
          <w:bCs/>
          <w:sz w:val="24"/>
          <w:szCs w:val="24"/>
          <w:lang w:val="es-EC"/>
        </w:rPr>
        <w:t>COMO VOCAL DE LA COMISIÓN DE OBRAS PÚBLICAS</w:t>
      </w:r>
    </w:p>
    <w:p w14:paraId="11AFE0A8" w14:textId="161951FA" w:rsidR="00C54897" w:rsidRPr="00C54897" w:rsidRDefault="00C54897" w:rsidP="00C54897">
      <w:pPr>
        <w:spacing w:line="360" w:lineRule="auto"/>
        <w:rPr>
          <w:rFonts w:ascii="Arial" w:hAnsi="Arial" w:cs="Arial"/>
          <w:sz w:val="24"/>
          <w:szCs w:val="24"/>
          <w:lang w:val="es-EC"/>
        </w:rPr>
      </w:pPr>
      <w:r w:rsidRPr="00D25B27">
        <w:rPr>
          <w:rFonts w:ascii="Arial" w:hAnsi="Arial" w:cs="Arial"/>
          <w:sz w:val="24"/>
          <w:szCs w:val="24"/>
          <w:lang w:val="es-EC"/>
        </w:rPr>
        <w:t>Durante el período de gestión se realizaron acciones permanentes de fiscalización, seguimiento técnico y control administrativo sobre obras públicas ejecutadas en el cantón.</w:t>
      </w:r>
    </w:p>
    <w:p w14:paraId="1E55AD4F" w14:textId="77777777" w:rsidR="00C54897" w:rsidRPr="00C54897" w:rsidRDefault="00C54897" w:rsidP="00C54897">
      <w:pPr>
        <w:pStyle w:val="Prrafodelista"/>
        <w:rPr>
          <w:rFonts w:ascii="Times New Roman" w:eastAsia="Times New Roman" w:hAnsi="Times New Roman" w:cs="Times New Roman"/>
          <w:color w:val="000000"/>
          <w:sz w:val="18"/>
          <w:szCs w:val="18"/>
          <w:lang w:val="es-EC" w:eastAsia="es-EC"/>
        </w:rPr>
      </w:pPr>
    </w:p>
    <w:p w14:paraId="57E6686B" w14:textId="77777777" w:rsidR="00C54897" w:rsidRPr="00C54897" w:rsidRDefault="00C54897" w:rsidP="00C54897">
      <w:pPr>
        <w:pStyle w:val="Prrafodelista"/>
        <w:numPr>
          <w:ilvl w:val="0"/>
          <w:numId w:val="12"/>
        </w:numPr>
        <w:spacing w:after="160" w:line="259" w:lineRule="auto"/>
        <w:rPr>
          <w:b/>
          <w:lang w:val="es-EC"/>
        </w:rPr>
      </w:pPr>
      <w:r w:rsidRPr="00C54897">
        <w:rPr>
          <w:b/>
          <w:lang w:val="es-EC"/>
        </w:rPr>
        <w:t>¿Qué iniciativas impulsaron para el desarrollo local?</w:t>
      </w:r>
      <w:bookmarkEnd w:id="1"/>
    </w:p>
    <w:p w14:paraId="2C64889E" w14:textId="642FD05F"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xml:space="preserve">Durante el período de gestión </w:t>
      </w:r>
      <w:r w:rsidRPr="00C84FAC">
        <w:rPr>
          <w:rFonts w:ascii="Times New Roman" w:eastAsia="Times New Roman" w:hAnsi="Times New Roman" w:cs="Times New Roman"/>
          <w:sz w:val="24"/>
          <w:szCs w:val="24"/>
          <w:lang w:val="es-EC" w:eastAsia="es-EC"/>
        </w:rPr>
        <w:t xml:space="preserve">2025, </w:t>
      </w:r>
      <w:r>
        <w:rPr>
          <w:rFonts w:ascii="Times New Roman" w:eastAsia="Times New Roman" w:hAnsi="Times New Roman" w:cs="Times New Roman"/>
          <w:sz w:val="24"/>
          <w:szCs w:val="24"/>
          <w:lang w:val="es-EC" w:eastAsia="es-EC"/>
        </w:rPr>
        <w:t xml:space="preserve">impulse </w:t>
      </w:r>
      <w:r w:rsidRPr="00C84FAC">
        <w:rPr>
          <w:rFonts w:ascii="Times New Roman" w:eastAsia="Times New Roman" w:hAnsi="Times New Roman" w:cs="Times New Roman"/>
          <w:sz w:val="24"/>
          <w:szCs w:val="24"/>
          <w:lang w:val="es-EC" w:eastAsia="es-EC"/>
        </w:rPr>
        <w:t>diversas</w:t>
      </w:r>
      <w:r w:rsidRPr="00C84FAC">
        <w:rPr>
          <w:rFonts w:ascii="Times New Roman" w:eastAsia="Times New Roman" w:hAnsi="Times New Roman" w:cs="Times New Roman"/>
          <w:sz w:val="24"/>
          <w:szCs w:val="24"/>
          <w:lang w:val="es-EC" w:eastAsia="es-EC"/>
        </w:rPr>
        <w:t xml:space="preserve"> iniciativas orientadas al fortalecimiento del desarrollo local, priorizando obras de servicios básicos, infraestructura comunitaria, fortalecimiento institucional, seguridad ciudadana, gestión ambiental y control de la inversión pública en beneficio de la población del cantón La Joya de los Sachas.</w:t>
      </w:r>
    </w:p>
    <w:p w14:paraId="27D9EF64"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Entre las principales iniciativas impulsadas se destacan:</w:t>
      </w:r>
    </w:p>
    <w:p w14:paraId="6EC18892"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eastAsia="es-EC"/>
        </w:rPr>
      </w:pPr>
      <w:r w:rsidRPr="00C84FAC">
        <w:rPr>
          <w:rFonts w:ascii="Times New Roman" w:eastAsia="Times New Roman" w:hAnsi="Times New Roman" w:cs="Times New Roman"/>
          <w:sz w:val="24"/>
          <w:szCs w:val="24"/>
          <w:lang w:val="es-EC" w:eastAsia="es-EC"/>
        </w:rPr>
        <w:t>• Fiscalización y seguimiento de proyectos de agua potable en comunidades rurales del cantón, mediante acciones relacionadas con la obra:</w:t>
      </w:r>
      <w:r w:rsidRPr="00C84FAC">
        <w:rPr>
          <w:rFonts w:ascii="Times New Roman" w:eastAsia="Times New Roman" w:hAnsi="Times New Roman" w:cs="Times New Roman"/>
          <w:sz w:val="24"/>
          <w:szCs w:val="24"/>
          <w:lang w:val="es-EC" w:eastAsia="es-EC"/>
        </w:rPr>
        <w:br/>
        <w:t xml:space="preserve">“Culminación de la construcción del sistema de agua para las comunidades La Parker, Libertad, Alto Huamayacu, Huamayacu y Yanayacu de la Zona 6 del cantón La Joya de los </w:t>
      </w:r>
      <w:r w:rsidRPr="00C84FAC">
        <w:rPr>
          <w:rFonts w:ascii="Times New Roman" w:eastAsia="Times New Roman" w:hAnsi="Times New Roman" w:cs="Times New Roman"/>
          <w:sz w:val="24"/>
          <w:szCs w:val="24"/>
          <w:lang w:val="es-EC" w:eastAsia="es-EC"/>
        </w:rPr>
        <w:lastRenderedPageBreak/>
        <w:t xml:space="preserve">Sachas”, ejecutando inspecciones técnicas, solicitudes de documentación contractual y recorridos en territorio mediante los Oficios </w:t>
      </w:r>
      <w:proofErr w:type="spellStart"/>
      <w:r w:rsidRPr="00C84FAC">
        <w:rPr>
          <w:rFonts w:ascii="Times New Roman" w:eastAsia="Times New Roman" w:hAnsi="Times New Roman" w:cs="Times New Roman"/>
          <w:sz w:val="24"/>
          <w:szCs w:val="24"/>
          <w:lang w:val="es-EC" w:eastAsia="es-EC"/>
        </w:rPr>
        <w:t>Nros</w:t>
      </w:r>
      <w:proofErr w:type="spellEnd"/>
      <w:r w:rsidRPr="00C84FAC">
        <w:rPr>
          <w:rFonts w:ascii="Times New Roman" w:eastAsia="Times New Roman" w:hAnsi="Times New Roman" w:cs="Times New Roman"/>
          <w:sz w:val="24"/>
          <w:szCs w:val="24"/>
          <w:lang w:val="es-EC" w:eastAsia="es-EC"/>
        </w:rPr>
        <w:t xml:space="preserve">. </w:t>
      </w:r>
      <w:r w:rsidRPr="00C84FAC">
        <w:rPr>
          <w:rFonts w:ascii="Times New Roman" w:eastAsia="Times New Roman" w:hAnsi="Times New Roman" w:cs="Times New Roman"/>
          <w:sz w:val="24"/>
          <w:szCs w:val="24"/>
          <w:lang w:eastAsia="es-EC"/>
        </w:rPr>
        <w:t>GADMCJS-SC-2025-0024-OF-GD, 0062-OF-GD, 0063-OF-GD, 0064-OF-GD y 0065-OF-GD.</w:t>
      </w:r>
    </w:p>
    <w:p w14:paraId="11A1408E"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Seguimiento y remisión de informe de fiscalización de la obra:</w:t>
      </w:r>
      <w:r w:rsidRPr="00C84FAC">
        <w:rPr>
          <w:rFonts w:ascii="Times New Roman" w:eastAsia="Times New Roman" w:hAnsi="Times New Roman" w:cs="Times New Roman"/>
          <w:sz w:val="24"/>
          <w:szCs w:val="24"/>
          <w:lang w:val="es-EC" w:eastAsia="es-EC"/>
        </w:rPr>
        <w:br/>
        <w:t>“Construcción del Sistema Zonal de Agua Potable para la parroquia Tres de Noviembre y comunidades adyacentes”, mediante Oficio Nro. GADMCJS-SC-2025-0049-OF-GD, fortaleciendo el acceso a servicios básicos y el bienestar comunitario.</w:t>
      </w:r>
    </w:p>
    <w:p w14:paraId="72363045" w14:textId="77777777" w:rsidR="00C84FAC" w:rsidRPr="00C84FAC" w:rsidRDefault="00C84FAC" w:rsidP="00C84FAC">
      <w:pPr>
        <w:pStyle w:val="Prrafodelista"/>
        <w:spacing w:before="100" w:beforeAutospacing="1" w:after="100" w:afterAutospacing="1" w:line="240" w:lineRule="auto"/>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Impulso y fiscalización de proyectos de infraestructura social y comunitaria mediante solicitudes de información técnica y contractual relacionadas con la implementación de centros de desarrollo comunitario en los barrios:</w:t>
      </w:r>
      <w:r w:rsidRPr="00C84FAC">
        <w:rPr>
          <w:rFonts w:ascii="Times New Roman" w:eastAsia="Times New Roman" w:hAnsi="Times New Roman" w:cs="Times New Roman"/>
          <w:sz w:val="24"/>
          <w:szCs w:val="24"/>
          <w:lang w:val="es-EC" w:eastAsia="es-EC"/>
        </w:rPr>
        <w:br/>
        <w:t xml:space="preserve">El Paraíso, Las Delicias, Las Praderas, </w:t>
      </w:r>
      <w:proofErr w:type="spellStart"/>
      <w:r w:rsidRPr="00C84FAC">
        <w:rPr>
          <w:rFonts w:ascii="Times New Roman" w:eastAsia="Times New Roman" w:hAnsi="Times New Roman" w:cs="Times New Roman"/>
          <w:sz w:val="24"/>
          <w:szCs w:val="24"/>
          <w:lang w:val="es-EC" w:eastAsia="es-EC"/>
        </w:rPr>
        <w:t>Jumandy</w:t>
      </w:r>
      <w:proofErr w:type="spellEnd"/>
      <w:r w:rsidRPr="00C84FAC">
        <w:rPr>
          <w:rFonts w:ascii="Times New Roman" w:eastAsia="Times New Roman" w:hAnsi="Times New Roman" w:cs="Times New Roman"/>
          <w:sz w:val="24"/>
          <w:szCs w:val="24"/>
          <w:lang w:val="es-EC" w:eastAsia="es-EC"/>
        </w:rPr>
        <w:t xml:space="preserve">, La Magdalena, 9 de </w:t>
      </w:r>
      <w:proofErr w:type="gramStart"/>
      <w:r w:rsidRPr="00C84FAC">
        <w:rPr>
          <w:rFonts w:ascii="Times New Roman" w:eastAsia="Times New Roman" w:hAnsi="Times New Roman" w:cs="Times New Roman"/>
          <w:sz w:val="24"/>
          <w:szCs w:val="24"/>
          <w:lang w:val="es-EC" w:eastAsia="es-EC"/>
        </w:rPr>
        <w:t>Octubre</w:t>
      </w:r>
      <w:proofErr w:type="gramEnd"/>
      <w:r w:rsidRPr="00C84FAC">
        <w:rPr>
          <w:rFonts w:ascii="Times New Roman" w:eastAsia="Times New Roman" w:hAnsi="Times New Roman" w:cs="Times New Roman"/>
          <w:sz w:val="24"/>
          <w:szCs w:val="24"/>
          <w:lang w:val="es-EC" w:eastAsia="es-EC"/>
        </w:rPr>
        <w:t xml:space="preserve"> y 1ero de Mayo, a través de los Oficios </w:t>
      </w:r>
      <w:proofErr w:type="spellStart"/>
      <w:r w:rsidRPr="00C84FAC">
        <w:rPr>
          <w:rFonts w:ascii="Times New Roman" w:eastAsia="Times New Roman" w:hAnsi="Times New Roman" w:cs="Times New Roman"/>
          <w:sz w:val="24"/>
          <w:szCs w:val="24"/>
          <w:lang w:val="es-EC" w:eastAsia="es-EC"/>
        </w:rPr>
        <w:t>Nros</w:t>
      </w:r>
      <w:proofErr w:type="spellEnd"/>
      <w:r w:rsidRPr="00C84FAC">
        <w:rPr>
          <w:rFonts w:ascii="Times New Roman" w:eastAsia="Times New Roman" w:hAnsi="Times New Roman" w:cs="Times New Roman"/>
          <w:sz w:val="24"/>
          <w:szCs w:val="24"/>
          <w:lang w:val="es-EC" w:eastAsia="es-EC"/>
        </w:rPr>
        <w:t>. GADMCJS-SC-2025-0052-OF-GD y GADMCJS-SC-2025-0053-OF-GD.</w:t>
      </w:r>
    </w:p>
    <w:p w14:paraId="23E6B91C"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Seguimiento al proyecto de manejo integral de residuos sólidos y sostenibilidad ambiental del cantón, mediante Oficio Nro. GADMCJS-SC-2025-0059-OF-GD, relacionado con el servicio público de recolección, transporte y descarga de residuos sólidos no peligrosos en parroquias urbanas y rurales.</w:t>
      </w:r>
    </w:p>
    <w:p w14:paraId="65582C54"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Gestión y seguimiento institucional relacionado con el Cuerpo de Bomberos del Cantón La Joya de los Sachas, incluyendo acciones para agilizar procesos administrativos y financieros de la obra “Construcción de la Primera Etapa del Edificio del Cuerpo de Bomberos del cantón La Joya de los Sachas”, mediante Oficio Nro. GADMCJS-SC-2025-0038-OF-GD.</w:t>
      </w:r>
    </w:p>
    <w:p w14:paraId="02A98576"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Participación en procesos de fortalecimiento institucional y capacitación técnica mediante la visita institucional al Terminal Terrestre Municipal de Santo Domingo, orientada a conocer experiencias sobre administración, movilidad y funcionamiento de terminales terrestres municipales.</w:t>
      </w:r>
    </w:p>
    <w:p w14:paraId="3C71A568" w14:textId="77777777" w:rsidR="00C84FAC" w:rsidRPr="00C84FAC" w:rsidRDefault="00C84FAC" w:rsidP="00C84FAC">
      <w:pPr>
        <w:spacing w:before="100" w:beforeAutospacing="1" w:after="100" w:afterAutospacing="1" w:line="240" w:lineRule="auto"/>
        <w:ind w:left="360"/>
        <w:jc w:val="both"/>
        <w:rPr>
          <w:rFonts w:ascii="Times New Roman" w:eastAsia="Times New Roman" w:hAnsi="Times New Roman" w:cs="Times New Roman"/>
          <w:sz w:val="24"/>
          <w:szCs w:val="24"/>
          <w:lang w:val="es-EC" w:eastAsia="es-EC"/>
        </w:rPr>
      </w:pPr>
      <w:r w:rsidRPr="00C84FAC">
        <w:rPr>
          <w:rFonts w:ascii="Times New Roman" w:eastAsia="Times New Roman" w:hAnsi="Times New Roman" w:cs="Times New Roman"/>
          <w:sz w:val="24"/>
          <w:szCs w:val="24"/>
          <w:lang w:val="es-EC" w:eastAsia="es-EC"/>
        </w:rPr>
        <w:t>• Seguimiento y control de procesos de contratación pública y servicios institucionales, incluyendo fiscalización del contrato de guardias de seguridad y verificación de acreditaciones del personal contratado, promoviendo transparencia administrativa y uso adecuado de recursos públicos.</w:t>
      </w:r>
    </w:p>
    <w:p w14:paraId="004A338A" w14:textId="1927843A" w:rsidR="00AD408B" w:rsidRPr="00F2131C" w:rsidRDefault="00AD408B" w:rsidP="00C84FAC">
      <w:pPr>
        <w:spacing w:line="360" w:lineRule="auto"/>
        <w:jc w:val="both"/>
        <w:rPr>
          <w:rFonts w:ascii="Arial" w:hAnsi="Arial" w:cs="Arial"/>
          <w:sz w:val="24"/>
          <w:szCs w:val="24"/>
          <w:lang w:val="es-EC"/>
        </w:rPr>
      </w:pPr>
    </w:p>
    <w:p w14:paraId="01A76AF2" w14:textId="0E780D28" w:rsidR="00E02EAA" w:rsidRPr="00F2131C" w:rsidRDefault="00E02EAA" w:rsidP="00D81DE7">
      <w:pPr>
        <w:spacing w:line="360" w:lineRule="auto"/>
        <w:jc w:val="both"/>
        <w:rPr>
          <w:rFonts w:ascii="Arial" w:hAnsi="Arial" w:cs="Arial"/>
          <w:sz w:val="24"/>
          <w:szCs w:val="24"/>
          <w:lang w:val="es-EC"/>
        </w:rPr>
      </w:pPr>
    </w:p>
    <w:p w14:paraId="3991E20A" w14:textId="10E63E4D" w:rsidR="00E02EAA" w:rsidRPr="00F2131C" w:rsidRDefault="00E02EAA" w:rsidP="00D81DE7">
      <w:pPr>
        <w:spacing w:line="360" w:lineRule="auto"/>
        <w:jc w:val="both"/>
        <w:rPr>
          <w:rFonts w:ascii="Arial" w:hAnsi="Arial" w:cs="Arial"/>
          <w:sz w:val="24"/>
          <w:szCs w:val="24"/>
          <w:lang w:val="es-EC"/>
        </w:rPr>
      </w:pPr>
    </w:p>
    <w:p w14:paraId="1655C614" w14:textId="0B0A7843" w:rsidR="00E02EAA" w:rsidRPr="00F2131C" w:rsidRDefault="00E02EAA" w:rsidP="00D81DE7">
      <w:pPr>
        <w:spacing w:line="360" w:lineRule="auto"/>
        <w:jc w:val="both"/>
        <w:rPr>
          <w:rFonts w:ascii="Arial" w:hAnsi="Arial" w:cs="Arial"/>
          <w:sz w:val="24"/>
          <w:szCs w:val="24"/>
          <w:lang w:val="es-EC"/>
        </w:rPr>
      </w:pPr>
    </w:p>
    <w:p w14:paraId="48669E34" w14:textId="7BE1E705" w:rsidR="00E34236" w:rsidRPr="00F2131C" w:rsidRDefault="00E34236" w:rsidP="00D81DE7">
      <w:pPr>
        <w:spacing w:line="360" w:lineRule="auto"/>
        <w:jc w:val="both"/>
        <w:rPr>
          <w:rFonts w:ascii="Arial" w:hAnsi="Arial" w:cs="Arial"/>
          <w:sz w:val="24"/>
          <w:szCs w:val="24"/>
          <w:lang w:val="es-EC"/>
        </w:rPr>
      </w:pPr>
    </w:p>
    <w:p w14:paraId="4E3B4EBF" w14:textId="33965974" w:rsidR="00EA6CD7" w:rsidRPr="00F2131C" w:rsidRDefault="00EA6CD7" w:rsidP="00D81DE7">
      <w:pPr>
        <w:spacing w:line="360" w:lineRule="auto"/>
        <w:jc w:val="both"/>
        <w:rPr>
          <w:rFonts w:ascii="Arial" w:hAnsi="Arial" w:cs="Arial"/>
          <w:sz w:val="24"/>
          <w:szCs w:val="24"/>
          <w:lang w:val="es-EC"/>
        </w:rPr>
      </w:pPr>
    </w:p>
    <w:p w14:paraId="03D82F44" w14:textId="77777777" w:rsidR="00E34236" w:rsidRPr="00F2131C" w:rsidRDefault="00E34236" w:rsidP="00E34236">
      <w:pPr>
        <w:rPr>
          <w:rFonts w:ascii="Arial" w:hAnsi="Arial" w:cs="Arial"/>
          <w:sz w:val="24"/>
          <w:szCs w:val="24"/>
          <w:lang w:val="es-EC"/>
        </w:rPr>
      </w:pPr>
    </w:p>
    <w:p w14:paraId="6FA4ADB3" w14:textId="77777777" w:rsidR="00E34236" w:rsidRPr="00F2131C" w:rsidRDefault="00E34236" w:rsidP="00E34236">
      <w:pPr>
        <w:rPr>
          <w:rFonts w:ascii="Arial" w:hAnsi="Arial" w:cs="Arial"/>
          <w:sz w:val="24"/>
          <w:szCs w:val="24"/>
          <w:lang w:val="es-EC"/>
        </w:rPr>
      </w:pPr>
    </w:p>
    <w:p w14:paraId="2FA51376" w14:textId="77777777" w:rsidR="00E34236" w:rsidRPr="00F2131C" w:rsidRDefault="00E34236" w:rsidP="00E34236">
      <w:pPr>
        <w:rPr>
          <w:rFonts w:ascii="Arial" w:hAnsi="Arial" w:cs="Arial"/>
          <w:sz w:val="24"/>
          <w:szCs w:val="24"/>
          <w:lang w:val="es-EC"/>
        </w:rPr>
      </w:pPr>
    </w:p>
    <w:p w14:paraId="7190EA3E" w14:textId="77777777" w:rsidR="00E34236" w:rsidRPr="00F2131C" w:rsidRDefault="00E34236" w:rsidP="00E34236">
      <w:pPr>
        <w:rPr>
          <w:rFonts w:ascii="Arial" w:hAnsi="Arial" w:cs="Arial"/>
          <w:sz w:val="24"/>
          <w:szCs w:val="24"/>
          <w:lang w:val="es-EC"/>
        </w:rPr>
      </w:pPr>
    </w:p>
    <w:p w14:paraId="7DC498F4" w14:textId="77777777" w:rsidR="00E34236" w:rsidRPr="00F2131C" w:rsidRDefault="00E34236" w:rsidP="00E34236">
      <w:pPr>
        <w:rPr>
          <w:rFonts w:ascii="Arial" w:hAnsi="Arial" w:cs="Arial"/>
          <w:sz w:val="24"/>
          <w:szCs w:val="24"/>
          <w:lang w:val="es-EC"/>
        </w:rPr>
      </w:pPr>
    </w:p>
    <w:p w14:paraId="223342E0" w14:textId="77777777" w:rsidR="00E34236" w:rsidRPr="00F2131C" w:rsidRDefault="00E34236" w:rsidP="00E34236">
      <w:pPr>
        <w:rPr>
          <w:rFonts w:ascii="Arial" w:hAnsi="Arial" w:cs="Arial"/>
          <w:sz w:val="24"/>
          <w:szCs w:val="24"/>
          <w:lang w:val="es-EC"/>
        </w:rPr>
      </w:pPr>
    </w:p>
    <w:p w14:paraId="4E42C6DC" w14:textId="77777777" w:rsidR="00E34236" w:rsidRPr="00F2131C" w:rsidRDefault="00E34236" w:rsidP="00E34236">
      <w:pPr>
        <w:rPr>
          <w:rFonts w:ascii="Arial" w:hAnsi="Arial" w:cs="Arial"/>
          <w:sz w:val="24"/>
          <w:szCs w:val="24"/>
          <w:lang w:val="es-EC"/>
        </w:rPr>
      </w:pPr>
    </w:p>
    <w:p w14:paraId="414523F1" w14:textId="77777777" w:rsidR="00E34236" w:rsidRPr="00F2131C" w:rsidRDefault="00E34236" w:rsidP="00E34236">
      <w:pPr>
        <w:rPr>
          <w:rFonts w:ascii="Arial" w:hAnsi="Arial" w:cs="Arial"/>
          <w:sz w:val="24"/>
          <w:szCs w:val="24"/>
          <w:lang w:val="es-EC"/>
        </w:rPr>
      </w:pPr>
    </w:p>
    <w:p w14:paraId="27E8816A" w14:textId="77777777" w:rsidR="00E34236" w:rsidRPr="00F2131C" w:rsidRDefault="00E34236" w:rsidP="00E34236">
      <w:pPr>
        <w:rPr>
          <w:rFonts w:ascii="Arial" w:hAnsi="Arial" w:cs="Arial"/>
          <w:sz w:val="24"/>
          <w:szCs w:val="24"/>
          <w:lang w:val="es-EC"/>
        </w:rPr>
      </w:pPr>
    </w:p>
    <w:p w14:paraId="7351079B" w14:textId="77777777" w:rsidR="00E34236" w:rsidRPr="00F2131C" w:rsidRDefault="00E34236" w:rsidP="00E34236">
      <w:pPr>
        <w:rPr>
          <w:rFonts w:ascii="Arial" w:hAnsi="Arial" w:cs="Arial"/>
          <w:sz w:val="24"/>
          <w:szCs w:val="24"/>
          <w:lang w:val="es-EC"/>
        </w:rPr>
      </w:pPr>
    </w:p>
    <w:p w14:paraId="6C8411C9" w14:textId="77777777" w:rsidR="00E34236" w:rsidRPr="00F2131C" w:rsidRDefault="00E34236" w:rsidP="00E34236">
      <w:pPr>
        <w:rPr>
          <w:rFonts w:ascii="Arial" w:hAnsi="Arial" w:cs="Arial"/>
          <w:sz w:val="24"/>
          <w:szCs w:val="24"/>
          <w:lang w:val="es-EC"/>
        </w:rPr>
      </w:pPr>
    </w:p>
    <w:p w14:paraId="3FCF441D" w14:textId="77777777" w:rsidR="00E34236" w:rsidRPr="00F2131C" w:rsidRDefault="00E34236" w:rsidP="00E34236">
      <w:pPr>
        <w:rPr>
          <w:rFonts w:ascii="Arial" w:hAnsi="Arial" w:cs="Arial"/>
          <w:sz w:val="24"/>
          <w:szCs w:val="24"/>
          <w:lang w:val="es-EC"/>
        </w:rPr>
      </w:pPr>
    </w:p>
    <w:p w14:paraId="61CF25BA" w14:textId="68AD640A" w:rsidR="00E34236" w:rsidRPr="00F2131C" w:rsidRDefault="00E34236" w:rsidP="00E34236">
      <w:pPr>
        <w:tabs>
          <w:tab w:val="left" w:pos="1240"/>
        </w:tabs>
        <w:spacing w:after="0"/>
        <w:jc w:val="center"/>
        <w:rPr>
          <w:rFonts w:ascii="Arial" w:hAnsi="Arial" w:cs="Arial"/>
          <w:b/>
          <w:bCs/>
          <w:sz w:val="24"/>
          <w:szCs w:val="24"/>
          <w:lang w:val="es-EC"/>
        </w:rPr>
      </w:pPr>
    </w:p>
    <w:sectPr w:rsidR="00E34236" w:rsidRPr="00F2131C" w:rsidSect="00034616">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29304" w14:textId="77777777" w:rsidR="0005570E" w:rsidRDefault="0005570E" w:rsidP="007350E5">
      <w:pPr>
        <w:spacing w:after="0" w:line="240" w:lineRule="auto"/>
      </w:pPr>
      <w:r>
        <w:separator/>
      </w:r>
    </w:p>
  </w:endnote>
  <w:endnote w:type="continuationSeparator" w:id="0">
    <w:p w14:paraId="123DDC65" w14:textId="77777777" w:rsidR="0005570E" w:rsidRDefault="0005570E" w:rsidP="0073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13074" w14:textId="77777777" w:rsidR="0005570E" w:rsidRDefault="0005570E" w:rsidP="007350E5">
      <w:pPr>
        <w:spacing w:after="0" w:line="240" w:lineRule="auto"/>
      </w:pPr>
      <w:r>
        <w:separator/>
      </w:r>
    </w:p>
  </w:footnote>
  <w:footnote w:type="continuationSeparator" w:id="0">
    <w:p w14:paraId="0D3514C6" w14:textId="77777777" w:rsidR="0005570E" w:rsidRDefault="0005570E" w:rsidP="00735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110F" w14:textId="5BBD43EF" w:rsidR="00DC2C48" w:rsidRDefault="00DC2C48">
    <w:pPr>
      <w:pStyle w:val="Encabezado"/>
    </w:pPr>
    <w:r w:rsidRPr="00E41D4B">
      <w:rPr>
        <w:rFonts w:ascii="Calibri" w:eastAsia="Calibri" w:hAnsi="Calibri" w:cs="Times New Roman"/>
        <w:noProof/>
        <w:kern w:val="2"/>
        <w:sz w:val="24"/>
        <w:szCs w:val="24"/>
        <w:lang w:val="es-EC"/>
        <w14:ligatures w14:val="standardContextual"/>
      </w:rPr>
      <w:drawing>
        <wp:anchor distT="0" distB="0" distL="114300" distR="114300" simplePos="0" relativeHeight="251658752" behindDoc="1" locked="0" layoutInCell="1" allowOverlap="1" wp14:anchorId="06E3FC6C" wp14:editId="1FB2C69A">
          <wp:simplePos x="0" y="0"/>
          <wp:positionH relativeFrom="page">
            <wp:posOffset>397510</wp:posOffset>
          </wp:positionH>
          <wp:positionV relativeFrom="page">
            <wp:posOffset>76200</wp:posOffset>
          </wp:positionV>
          <wp:extent cx="7047312" cy="9960610"/>
          <wp:effectExtent l="0" t="0" r="1270" b="2540"/>
          <wp:wrapNone/>
          <wp:docPr id="508058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58121" name="Imagen 508058121"/>
                  <pic:cNvPicPr/>
                </pic:nvPicPr>
                <pic:blipFill>
                  <a:blip r:embed="rId1">
                    <a:extLst>
                      <a:ext uri="{28A0092B-C50C-407E-A947-70E740481C1C}">
                        <a14:useLocalDpi xmlns:a14="http://schemas.microsoft.com/office/drawing/2010/main" val="0"/>
                      </a:ext>
                    </a:extLst>
                  </a:blip>
                  <a:stretch>
                    <a:fillRect/>
                  </a:stretch>
                </pic:blipFill>
                <pic:spPr>
                  <a:xfrm>
                    <a:off x="0" y="0"/>
                    <a:ext cx="7047312" cy="99606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F6964FB"/>
    <w:multiLevelType w:val="hybridMultilevel"/>
    <w:tmpl w:val="B096176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9784C18"/>
    <w:multiLevelType w:val="hybridMultilevel"/>
    <w:tmpl w:val="015EE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59B5E3C"/>
    <w:multiLevelType w:val="hybridMultilevel"/>
    <w:tmpl w:val="D7A8D4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690C"/>
    <w:rsid w:val="0005570E"/>
    <w:rsid w:val="0006063C"/>
    <w:rsid w:val="00074DE5"/>
    <w:rsid w:val="000771A9"/>
    <w:rsid w:val="000F0123"/>
    <w:rsid w:val="0010719F"/>
    <w:rsid w:val="0015074B"/>
    <w:rsid w:val="001A0B20"/>
    <w:rsid w:val="002561E3"/>
    <w:rsid w:val="0029639D"/>
    <w:rsid w:val="00326F90"/>
    <w:rsid w:val="00440FE2"/>
    <w:rsid w:val="004473E7"/>
    <w:rsid w:val="004B0387"/>
    <w:rsid w:val="004C2DE5"/>
    <w:rsid w:val="005E339C"/>
    <w:rsid w:val="005E61E9"/>
    <w:rsid w:val="005E69B5"/>
    <w:rsid w:val="005E7C1B"/>
    <w:rsid w:val="00651158"/>
    <w:rsid w:val="007350E5"/>
    <w:rsid w:val="007743C3"/>
    <w:rsid w:val="007A71AD"/>
    <w:rsid w:val="007C2286"/>
    <w:rsid w:val="00816095"/>
    <w:rsid w:val="008337E4"/>
    <w:rsid w:val="00860A90"/>
    <w:rsid w:val="00860A91"/>
    <w:rsid w:val="008C1C9D"/>
    <w:rsid w:val="0092223D"/>
    <w:rsid w:val="00973457"/>
    <w:rsid w:val="009A7455"/>
    <w:rsid w:val="009F1EA6"/>
    <w:rsid w:val="009F369E"/>
    <w:rsid w:val="00A1193D"/>
    <w:rsid w:val="00A24FAB"/>
    <w:rsid w:val="00AA1D8D"/>
    <w:rsid w:val="00AD408B"/>
    <w:rsid w:val="00AF78A4"/>
    <w:rsid w:val="00B47730"/>
    <w:rsid w:val="00B64773"/>
    <w:rsid w:val="00B944DC"/>
    <w:rsid w:val="00B94A6A"/>
    <w:rsid w:val="00B97FE9"/>
    <w:rsid w:val="00BE08D2"/>
    <w:rsid w:val="00BF4A31"/>
    <w:rsid w:val="00C472E2"/>
    <w:rsid w:val="00C54897"/>
    <w:rsid w:val="00C675B7"/>
    <w:rsid w:val="00C84FAC"/>
    <w:rsid w:val="00CB0664"/>
    <w:rsid w:val="00CB6F1A"/>
    <w:rsid w:val="00CE3BDB"/>
    <w:rsid w:val="00CF45E0"/>
    <w:rsid w:val="00D25B27"/>
    <w:rsid w:val="00D4480A"/>
    <w:rsid w:val="00D463C0"/>
    <w:rsid w:val="00D81DE7"/>
    <w:rsid w:val="00DA1C5B"/>
    <w:rsid w:val="00DC16B4"/>
    <w:rsid w:val="00DC2C48"/>
    <w:rsid w:val="00DC4485"/>
    <w:rsid w:val="00DE39B9"/>
    <w:rsid w:val="00DE47DC"/>
    <w:rsid w:val="00E02EAA"/>
    <w:rsid w:val="00E152C3"/>
    <w:rsid w:val="00E16EC3"/>
    <w:rsid w:val="00E34236"/>
    <w:rsid w:val="00E64F3F"/>
    <w:rsid w:val="00E7070B"/>
    <w:rsid w:val="00EA6CD7"/>
    <w:rsid w:val="00EC695D"/>
    <w:rsid w:val="00F2131C"/>
    <w:rsid w:val="00F53383"/>
    <w:rsid w:val="00FC693F"/>
    <w:rsid w:val="00FD394A"/>
    <w:rsid w:val="00FF2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D3F1B8"/>
  <w14:defaultImageDpi w14:val="330"/>
  <w15:docId w15:val="{ED22BAE4-2B2F-4B71-9EB6-C813FDBD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8C1C9D"/>
    <w:rPr>
      <w:color w:val="0000FF"/>
      <w:u w:val="single"/>
    </w:rPr>
  </w:style>
  <w:style w:type="character" w:styleId="Mencinsinresolver">
    <w:name w:val="Unresolved Mention"/>
    <w:basedOn w:val="Fuentedeprrafopredeter"/>
    <w:uiPriority w:val="99"/>
    <w:semiHidden/>
    <w:unhideWhenUsed/>
    <w:rsid w:val="007743C3"/>
    <w:rPr>
      <w:color w:val="605E5C"/>
      <w:shd w:val="clear" w:color="auto" w:fill="E1DFDD"/>
    </w:rPr>
  </w:style>
  <w:style w:type="paragraph" w:styleId="NormalWeb">
    <w:name w:val="Normal (Web)"/>
    <w:basedOn w:val="Normal"/>
    <w:uiPriority w:val="99"/>
    <w:semiHidden/>
    <w:unhideWhenUsed/>
    <w:rsid w:val="00C5489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whitespace-normal">
    <w:name w:val="whitespace-normal"/>
    <w:basedOn w:val="Fuentedeprrafopredeter"/>
    <w:rsid w:val="00C84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2504">
      <w:bodyDiv w:val="1"/>
      <w:marLeft w:val="0"/>
      <w:marRight w:val="0"/>
      <w:marTop w:val="0"/>
      <w:marBottom w:val="0"/>
      <w:divBdr>
        <w:top w:val="none" w:sz="0" w:space="0" w:color="auto"/>
        <w:left w:val="none" w:sz="0" w:space="0" w:color="auto"/>
        <w:bottom w:val="none" w:sz="0" w:space="0" w:color="auto"/>
        <w:right w:val="none" w:sz="0" w:space="0" w:color="auto"/>
      </w:divBdr>
    </w:div>
    <w:div w:id="193546256">
      <w:bodyDiv w:val="1"/>
      <w:marLeft w:val="0"/>
      <w:marRight w:val="0"/>
      <w:marTop w:val="0"/>
      <w:marBottom w:val="0"/>
      <w:divBdr>
        <w:top w:val="none" w:sz="0" w:space="0" w:color="auto"/>
        <w:left w:val="none" w:sz="0" w:space="0" w:color="auto"/>
        <w:bottom w:val="none" w:sz="0" w:space="0" w:color="auto"/>
        <w:right w:val="none" w:sz="0" w:space="0" w:color="auto"/>
      </w:divBdr>
    </w:div>
    <w:div w:id="212350041">
      <w:bodyDiv w:val="1"/>
      <w:marLeft w:val="0"/>
      <w:marRight w:val="0"/>
      <w:marTop w:val="0"/>
      <w:marBottom w:val="0"/>
      <w:divBdr>
        <w:top w:val="none" w:sz="0" w:space="0" w:color="auto"/>
        <w:left w:val="none" w:sz="0" w:space="0" w:color="auto"/>
        <w:bottom w:val="none" w:sz="0" w:space="0" w:color="auto"/>
        <w:right w:val="none" w:sz="0" w:space="0" w:color="auto"/>
      </w:divBdr>
    </w:div>
    <w:div w:id="220603646">
      <w:bodyDiv w:val="1"/>
      <w:marLeft w:val="0"/>
      <w:marRight w:val="0"/>
      <w:marTop w:val="0"/>
      <w:marBottom w:val="0"/>
      <w:divBdr>
        <w:top w:val="none" w:sz="0" w:space="0" w:color="auto"/>
        <w:left w:val="none" w:sz="0" w:space="0" w:color="auto"/>
        <w:bottom w:val="none" w:sz="0" w:space="0" w:color="auto"/>
        <w:right w:val="none" w:sz="0" w:space="0" w:color="auto"/>
      </w:divBdr>
    </w:div>
    <w:div w:id="285160881">
      <w:bodyDiv w:val="1"/>
      <w:marLeft w:val="0"/>
      <w:marRight w:val="0"/>
      <w:marTop w:val="0"/>
      <w:marBottom w:val="0"/>
      <w:divBdr>
        <w:top w:val="none" w:sz="0" w:space="0" w:color="auto"/>
        <w:left w:val="none" w:sz="0" w:space="0" w:color="auto"/>
        <w:bottom w:val="none" w:sz="0" w:space="0" w:color="auto"/>
        <w:right w:val="none" w:sz="0" w:space="0" w:color="auto"/>
      </w:divBdr>
    </w:div>
    <w:div w:id="322897204">
      <w:bodyDiv w:val="1"/>
      <w:marLeft w:val="0"/>
      <w:marRight w:val="0"/>
      <w:marTop w:val="0"/>
      <w:marBottom w:val="0"/>
      <w:divBdr>
        <w:top w:val="none" w:sz="0" w:space="0" w:color="auto"/>
        <w:left w:val="none" w:sz="0" w:space="0" w:color="auto"/>
        <w:bottom w:val="none" w:sz="0" w:space="0" w:color="auto"/>
        <w:right w:val="none" w:sz="0" w:space="0" w:color="auto"/>
      </w:divBdr>
    </w:div>
    <w:div w:id="323290106">
      <w:bodyDiv w:val="1"/>
      <w:marLeft w:val="0"/>
      <w:marRight w:val="0"/>
      <w:marTop w:val="0"/>
      <w:marBottom w:val="0"/>
      <w:divBdr>
        <w:top w:val="none" w:sz="0" w:space="0" w:color="auto"/>
        <w:left w:val="none" w:sz="0" w:space="0" w:color="auto"/>
        <w:bottom w:val="none" w:sz="0" w:space="0" w:color="auto"/>
        <w:right w:val="none" w:sz="0" w:space="0" w:color="auto"/>
      </w:divBdr>
    </w:div>
    <w:div w:id="396169511">
      <w:bodyDiv w:val="1"/>
      <w:marLeft w:val="0"/>
      <w:marRight w:val="0"/>
      <w:marTop w:val="0"/>
      <w:marBottom w:val="0"/>
      <w:divBdr>
        <w:top w:val="none" w:sz="0" w:space="0" w:color="auto"/>
        <w:left w:val="none" w:sz="0" w:space="0" w:color="auto"/>
        <w:bottom w:val="none" w:sz="0" w:space="0" w:color="auto"/>
        <w:right w:val="none" w:sz="0" w:space="0" w:color="auto"/>
      </w:divBdr>
    </w:div>
    <w:div w:id="423308639">
      <w:bodyDiv w:val="1"/>
      <w:marLeft w:val="0"/>
      <w:marRight w:val="0"/>
      <w:marTop w:val="0"/>
      <w:marBottom w:val="0"/>
      <w:divBdr>
        <w:top w:val="none" w:sz="0" w:space="0" w:color="auto"/>
        <w:left w:val="none" w:sz="0" w:space="0" w:color="auto"/>
        <w:bottom w:val="none" w:sz="0" w:space="0" w:color="auto"/>
        <w:right w:val="none" w:sz="0" w:space="0" w:color="auto"/>
      </w:divBdr>
    </w:div>
    <w:div w:id="468669529">
      <w:bodyDiv w:val="1"/>
      <w:marLeft w:val="0"/>
      <w:marRight w:val="0"/>
      <w:marTop w:val="0"/>
      <w:marBottom w:val="0"/>
      <w:divBdr>
        <w:top w:val="none" w:sz="0" w:space="0" w:color="auto"/>
        <w:left w:val="none" w:sz="0" w:space="0" w:color="auto"/>
        <w:bottom w:val="none" w:sz="0" w:space="0" w:color="auto"/>
        <w:right w:val="none" w:sz="0" w:space="0" w:color="auto"/>
      </w:divBdr>
    </w:div>
    <w:div w:id="489254922">
      <w:bodyDiv w:val="1"/>
      <w:marLeft w:val="0"/>
      <w:marRight w:val="0"/>
      <w:marTop w:val="0"/>
      <w:marBottom w:val="0"/>
      <w:divBdr>
        <w:top w:val="none" w:sz="0" w:space="0" w:color="auto"/>
        <w:left w:val="none" w:sz="0" w:space="0" w:color="auto"/>
        <w:bottom w:val="none" w:sz="0" w:space="0" w:color="auto"/>
        <w:right w:val="none" w:sz="0" w:space="0" w:color="auto"/>
      </w:divBdr>
    </w:div>
    <w:div w:id="668757842">
      <w:bodyDiv w:val="1"/>
      <w:marLeft w:val="0"/>
      <w:marRight w:val="0"/>
      <w:marTop w:val="0"/>
      <w:marBottom w:val="0"/>
      <w:divBdr>
        <w:top w:val="none" w:sz="0" w:space="0" w:color="auto"/>
        <w:left w:val="none" w:sz="0" w:space="0" w:color="auto"/>
        <w:bottom w:val="none" w:sz="0" w:space="0" w:color="auto"/>
        <w:right w:val="none" w:sz="0" w:space="0" w:color="auto"/>
      </w:divBdr>
    </w:div>
    <w:div w:id="686096530">
      <w:bodyDiv w:val="1"/>
      <w:marLeft w:val="0"/>
      <w:marRight w:val="0"/>
      <w:marTop w:val="0"/>
      <w:marBottom w:val="0"/>
      <w:divBdr>
        <w:top w:val="none" w:sz="0" w:space="0" w:color="auto"/>
        <w:left w:val="none" w:sz="0" w:space="0" w:color="auto"/>
        <w:bottom w:val="none" w:sz="0" w:space="0" w:color="auto"/>
        <w:right w:val="none" w:sz="0" w:space="0" w:color="auto"/>
      </w:divBdr>
    </w:div>
    <w:div w:id="689138860">
      <w:bodyDiv w:val="1"/>
      <w:marLeft w:val="0"/>
      <w:marRight w:val="0"/>
      <w:marTop w:val="0"/>
      <w:marBottom w:val="0"/>
      <w:divBdr>
        <w:top w:val="none" w:sz="0" w:space="0" w:color="auto"/>
        <w:left w:val="none" w:sz="0" w:space="0" w:color="auto"/>
        <w:bottom w:val="none" w:sz="0" w:space="0" w:color="auto"/>
        <w:right w:val="none" w:sz="0" w:space="0" w:color="auto"/>
      </w:divBdr>
    </w:div>
    <w:div w:id="710765230">
      <w:bodyDiv w:val="1"/>
      <w:marLeft w:val="0"/>
      <w:marRight w:val="0"/>
      <w:marTop w:val="0"/>
      <w:marBottom w:val="0"/>
      <w:divBdr>
        <w:top w:val="none" w:sz="0" w:space="0" w:color="auto"/>
        <w:left w:val="none" w:sz="0" w:space="0" w:color="auto"/>
        <w:bottom w:val="none" w:sz="0" w:space="0" w:color="auto"/>
        <w:right w:val="none" w:sz="0" w:space="0" w:color="auto"/>
      </w:divBdr>
    </w:div>
    <w:div w:id="807626164">
      <w:bodyDiv w:val="1"/>
      <w:marLeft w:val="0"/>
      <w:marRight w:val="0"/>
      <w:marTop w:val="0"/>
      <w:marBottom w:val="0"/>
      <w:divBdr>
        <w:top w:val="none" w:sz="0" w:space="0" w:color="auto"/>
        <w:left w:val="none" w:sz="0" w:space="0" w:color="auto"/>
        <w:bottom w:val="none" w:sz="0" w:space="0" w:color="auto"/>
        <w:right w:val="none" w:sz="0" w:space="0" w:color="auto"/>
      </w:divBdr>
    </w:div>
    <w:div w:id="850950611">
      <w:bodyDiv w:val="1"/>
      <w:marLeft w:val="0"/>
      <w:marRight w:val="0"/>
      <w:marTop w:val="0"/>
      <w:marBottom w:val="0"/>
      <w:divBdr>
        <w:top w:val="none" w:sz="0" w:space="0" w:color="auto"/>
        <w:left w:val="none" w:sz="0" w:space="0" w:color="auto"/>
        <w:bottom w:val="none" w:sz="0" w:space="0" w:color="auto"/>
        <w:right w:val="none" w:sz="0" w:space="0" w:color="auto"/>
      </w:divBdr>
    </w:div>
    <w:div w:id="953294100">
      <w:bodyDiv w:val="1"/>
      <w:marLeft w:val="0"/>
      <w:marRight w:val="0"/>
      <w:marTop w:val="0"/>
      <w:marBottom w:val="0"/>
      <w:divBdr>
        <w:top w:val="none" w:sz="0" w:space="0" w:color="auto"/>
        <w:left w:val="none" w:sz="0" w:space="0" w:color="auto"/>
        <w:bottom w:val="none" w:sz="0" w:space="0" w:color="auto"/>
        <w:right w:val="none" w:sz="0" w:space="0" w:color="auto"/>
      </w:divBdr>
    </w:div>
    <w:div w:id="989098940">
      <w:bodyDiv w:val="1"/>
      <w:marLeft w:val="0"/>
      <w:marRight w:val="0"/>
      <w:marTop w:val="0"/>
      <w:marBottom w:val="0"/>
      <w:divBdr>
        <w:top w:val="none" w:sz="0" w:space="0" w:color="auto"/>
        <w:left w:val="none" w:sz="0" w:space="0" w:color="auto"/>
        <w:bottom w:val="none" w:sz="0" w:space="0" w:color="auto"/>
        <w:right w:val="none" w:sz="0" w:space="0" w:color="auto"/>
      </w:divBdr>
    </w:div>
    <w:div w:id="1013846200">
      <w:bodyDiv w:val="1"/>
      <w:marLeft w:val="0"/>
      <w:marRight w:val="0"/>
      <w:marTop w:val="0"/>
      <w:marBottom w:val="0"/>
      <w:divBdr>
        <w:top w:val="none" w:sz="0" w:space="0" w:color="auto"/>
        <w:left w:val="none" w:sz="0" w:space="0" w:color="auto"/>
        <w:bottom w:val="none" w:sz="0" w:space="0" w:color="auto"/>
        <w:right w:val="none" w:sz="0" w:space="0" w:color="auto"/>
      </w:divBdr>
    </w:div>
    <w:div w:id="1034772232">
      <w:bodyDiv w:val="1"/>
      <w:marLeft w:val="0"/>
      <w:marRight w:val="0"/>
      <w:marTop w:val="0"/>
      <w:marBottom w:val="0"/>
      <w:divBdr>
        <w:top w:val="none" w:sz="0" w:space="0" w:color="auto"/>
        <w:left w:val="none" w:sz="0" w:space="0" w:color="auto"/>
        <w:bottom w:val="none" w:sz="0" w:space="0" w:color="auto"/>
        <w:right w:val="none" w:sz="0" w:space="0" w:color="auto"/>
      </w:divBdr>
    </w:div>
    <w:div w:id="1042092619">
      <w:bodyDiv w:val="1"/>
      <w:marLeft w:val="0"/>
      <w:marRight w:val="0"/>
      <w:marTop w:val="0"/>
      <w:marBottom w:val="0"/>
      <w:divBdr>
        <w:top w:val="none" w:sz="0" w:space="0" w:color="auto"/>
        <w:left w:val="none" w:sz="0" w:space="0" w:color="auto"/>
        <w:bottom w:val="none" w:sz="0" w:space="0" w:color="auto"/>
        <w:right w:val="none" w:sz="0" w:space="0" w:color="auto"/>
      </w:divBdr>
    </w:div>
    <w:div w:id="1214581417">
      <w:bodyDiv w:val="1"/>
      <w:marLeft w:val="0"/>
      <w:marRight w:val="0"/>
      <w:marTop w:val="0"/>
      <w:marBottom w:val="0"/>
      <w:divBdr>
        <w:top w:val="none" w:sz="0" w:space="0" w:color="auto"/>
        <w:left w:val="none" w:sz="0" w:space="0" w:color="auto"/>
        <w:bottom w:val="none" w:sz="0" w:space="0" w:color="auto"/>
        <w:right w:val="none" w:sz="0" w:space="0" w:color="auto"/>
      </w:divBdr>
    </w:div>
    <w:div w:id="1215889937">
      <w:bodyDiv w:val="1"/>
      <w:marLeft w:val="0"/>
      <w:marRight w:val="0"/>
      <w:marTop w:val="0"/>
      <w:marBottom w:val="0"/>
      <w:divBdr>
        <w:top w:val="none" w:sz="0" w:space="0" w:color="auto"/>
        <w:left w:val="none" w:sz="0" w:space="0" w:color="auto"/>
        <w:bottom w:val="none" w:sz="0" w:space="0" w:color="auto"/>
        <w:right w:val="none" w:sz="0" w:space="0" w:color="auto"/>
      </w:divBdr>
    </w:div>
    <w:div w:id="1234119422">
      <w:bodyDiv w:val="1"/>
      <w:marLeft w:val="0"/>
      <w:marRight w:val="0"/>
      <w:marTop w:val="0"/>
      <w:marBottom w:val="0"/>
      <w:divBdr>
        <w:top w:val="none" w:sz="0" w:space="0" w:color="auto"/>
        <w:left w:val="none" w:sz="0" w:space="0" w:color="auto"/>
        <w:bottom w:val="none" w:sz="0" w:space="0" w:color="auto"/>
        <w:right w:val="none" w:sz="0" w:space="0" w:color="auto"/>
      </w:divBdr>
    </w:div>
    <w:div w:id="1305549361">
      <w:bodyDiv w:val="1"/>
      <w:marLeft w:val="0"/>
      <w:marRight w:val="0"/>
      <w:marTop w:val="0"/>
      <w:marBottom w:val="0"/>
      <w:divBdr>
        <w:top w:val="none" w:sz="0" w:space="0" w:color="auto"/>
        <w:left w:val="none" w:sz="0" w:space="0" w:color="auto"/>
        <w:bottom w:val="none" w:sz="0" w:space="0" w:color="auto"/>
        <w:right w:val="none" w:sz="0" w:space="0" w:color="auto"/>
      </w:divBdr>
    </w:div>
    <w:div w:id="1357387264">
      <w:bodyDiv w:val="1"/>
      <w:marLeft w:val="0"/>
      <w:marRight w:val="0"/>
      <w:marTop w:val="0"/>
      <w:marBottom w:val="0"/>
      <w:divBdr>
        <w:top w:val="none" w:sz="0" w:space="0" w:color="auto"/>
        <w:left w:val="none" w:sz="0" w:space="0" w:color="auto"/>
        <w:bottom w:val="none" w:sz="0" w:space="0" w:color="auto"/>
        <w:right w:val="none" w:sz="0" w:space="0" w:color="auto"/>
      </w:divBdr>
    </w:div>
    <w:div w:id="1459567767">
      <w:bodyDiv w:val="1"/>
      <w:marLeft w:val="0"/>
      <w:marRight w:val="0"/>
      <w:marTop w:val="0"/>
      <w:marBottom w:val="0"/>
      <w:divBdr>
        <w:top w:val="none" w:sz="0" w:space="0" w:color="auto"/>
        <w:left w:val="none" w:sz="0" w:space="0" w:color="auto"/>
        <w:bottom w:val="none" w:sz="0" w:space="0" w:color="auto"/>
        <w:right w:val="none" w:sz="0" w:space="0" w:color="auto"/>
      </w:divBdr>
    </w:div>
    <w:div w:id="1516723078">
      <w:bodyDiv w:val="1"/>
      <w:marLeft w:val="0"/>
      <w:marRight w:val="0"/>
      <w:marTop w:val="0"/>
      <w:marBottom w:val="0"/>
      <w:divBdr>
        <w:top w:val="none" w:sz="0" w:space="0" w:color="auto"/>
        <w:left w:val="none" w:sz="0" w:space="0" w:color="auto"/>
        <w:bottom w:val="none" w:sz="0" w:space="0" w:color="auto"/>
        <w:right w:val="none" w:sz="0" w:space="0" w:color="auto"/>
      </w:divBdr>
    </w:div>
    <w:div w:id="1612861442">
      <w:bodyDiv w:val="1"/>
      <w:marLeft w:val="0"/>
      <w:marRight w:val="0"/>
      <w:marTop w:val="0"/>
      <w:marBottom w:val="0"/>
      <w:divBdr>
        <w:top w:val="none" w:sz="0" w:space="0" w:color="auto"/>
        <w:left w:val="none" w:sz="0" w:space="0" w:color="auto"/>
        <w:bottom w:val="none" w:sz="0" w:space="0" w:color="auto"/>
        <w:right w:val="none" w:sz="0" w:space="0" w:color="auto"/>
      </w:divBdr>
    </w:div>
    <w:div w:id="1656567385">
      <w:bodyDiv w:val="1"/>
      <w:marLeft w:val="0"/>
      <w:marRight w:val="0"/>
      <w:marTop w:val="0"/>
      <w:marBottom w:val="0"/>
      <w:divBdr>
        <w:top w:val="none" w:sz="0" w:space="0" w:color="auto"/>
        <w:left w:val="none" w:sz="0" w:space="0" w:color="auto"/>
        <w:bottom w:val="none" w:sz="0" w:space="0" w:color="auto"/>
        <w:right w:val="none" w:sz="0" w:space="0" w:color="auto"/>
      </w:divBdr>
    </w:div>
    <w:div w:id="1694529758">
      <w:bodyDiv w:val="1"/>
      <w:marLeft w:val="0"/>
      <w:marRight w:val="0"/>
      <w:marTop w:val="0"/>
      <w:marBottom w:val="0"/>
      <w:divBdr>
        <w:top w:val="none" w:sz="0" w:space="0" w:color="auto"/>
        <w:left w:val="none" w:sz="0" w:space="0" w:color="auto"/>
        <w:bottom w:val="none" w:sz="0" w:space="0" w:color="auto"/>
        <w:right w:val="none" w:sz="0" w:space="0" w:color="auto"/>
      </w:divBdr>
    </w:div>
    <w:div w:id="1730761834">
      <w:bodyDiv w:val="1"/>
      <w:marLeft w:val="0"/>
      <w:marRight w:val="0"/>
      <w:marTop w:val="0"/>
      <w:marBottom w:val="0"/>
      <w:divBdr>
        <w:top w:val="none" w:sz="0" w:space="0" w:color="auto"/>
        <w:left w:val="none" w:sz="0" w:space="0" w:color="auto"/>
        <w:bottom w:val="none" w:sz="0" w:space="0" w:color="auto"/>
        <w:right w:val="none" w:sz="0" w:space="0" w:color="auto"/>
      </w:divBdr>
    </w:div>
    <w:div w:id="1751385409">
      <w:bodyDiv w:val="1"/>
      <w:marLeft w:val="0"/>
      <w:marRight w:val="0"/>
      <w:marTop w:val="0"/>
      <w:marBottom w:val="0"/>
      <w:divBdr>
        <w:top w:val="none" w:sz="0" w:space="0" w:color="auto"/>
        <w:left w:val="none" w:sz="0" w:space="0" w:color="auto"/>
        <w:bottom w:val="none" w:sz="0" w:space="0" w:color="auto"/>
        <w:right w:val="none" w:sz="0" w:space="0" w:color="auto"/>
      </w:divBdr>
    </w:div>
    <w:div w:id="1758011805">
      <w:bodyDiv w:val="1"/>
      <w:marLeft w:val="0"/>
      <w:marRight w:val="0"/>
      <w:marTop w:val="0"/>
      <w:marBottom w:val="0"/>
      <w:divBdr>
        <w:top w:val="none" w:sz="0" w:space="0" w:color="auto"/>
        <w:left w:val="none" w:sz="0" w:space="0" w:color="auto"/>
        <w:bottom w:val="none" w:sz="0" w:space="0" w:color="auto"/>
        <w:right w:val="none" w:sz="0" w:space="0" w:color="auto"/>
      </w:divBdr>
    </w:div>
    <w:div w:id="1792167762">
      <w:bodyDiv w:val="1"/>
      <w:marLeft w:val="0"/>
      <w:marRight w:val="0"/>
      <w:marTop w:val="0"/>
      <w:marBottom w:val="0"/>
      <w:divBdr>
        <w:top w:val="none" w:sz="0" w:space="0" w:color="auto"/>
        <w:left w:val="none" w:sz="0" w:space="0" w:color="auto"/>
        <w:bottom w:val="none" w:sz="0" w:space="0" w:color="auto"/>
        <w:right w:val="none" w:sz="0" w:space="0" w:color="auto"/>
      </w:divBdr>
    </w:div>
    <w:div w:id="1852258675">
      <w:bodyDiv w:val="1"/>
      <w:marLeft w:val="0"/>
      <w:marRight w:val="0"/>
      <w:marTop w:val="0"/>
      <w:marBottom w:val="0"/>
      <w:divBdr>
        <w:top w:val="none" w:sz="0" w:space="0" w:color="auto"/>
        <w:left w:val="none" w:sz="0" w:space="0" w:color="auto"/>
        <w:bottom w:val="none" w:sz="0" w:space="0" w:color="auto"/>
        <w:right w:val="none" w:sz="0" w:space="0" w:color="auto"/>
      </w:divBdr>
    </w:div>
    <w:div w:id="1999848510">
      <w:bodyDiv w:val="1"/>
      <w:marLeft w:val="0"/>
      <w:marRight w:val="0"/>
      <w:marTop w:val="0"/>
      <w:marBottom w:val="0"/>
      <w:divBdr>
        <w:top w:val="none" w:sz="0" w:space="0" w:color="auto"/>
        <w:left w:val="none" w:sz="0" w:space="0" w:color="auto"/>
        <w:bottom w:val="none" w:sz="0" w:space="0" w:color="auto"/>
        <w:right w:val="none" w:sz="0" w:space="0" w:color="auto"/>
      </w:divBdr>
    </w:div>
    <w:div w:id="2059428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djoyasachas.gob.ec/wp-content/uploads/2026/05/PEDIDOS-DE-SILLAS-VACIA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djoyasachas.gob.ec/wp-content/uploads/2026/04/ACTA-NRO-004-GADMCJS-CCP-2025-.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djoyasachas.gob.ec/wp-content/uploads/2026/04/ASAMBLEAS-COMPRIMIDO.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adjoyasachas.gob.ec/wp-content/uploads/2026/05/Certificado_Cumplimiento_Tributario-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67</Pages>
  <Words>18477</Words>
  <Characters>101628</Characters>
  <Application>Microsoft Office Word</Application>
  <DocSecurity>0</DocSecurity>
  <Lines>846</Lines>
  <Paragraphs>239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119866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ADMINISTRAD0R</cp:lastModifiedBy>
  <cp:revision>52</cp:revision>
  <dcterms:created xsi:type="dcterms:W3CDTF">2013-12-23T23:15:00Z</dcterms:created>
  <dcterms:modified xsi:type="dcterms:W3CDTF">2026-05-20T22:05:00Z</dcterms:modified>
  <cp:category/>
</cp:coreProperties>
</file>